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8B20" w14:textId="3D7A3E0C" w:rsidR="005659F4" w:rsidRDefault="005A52BD" w:rsidP="006B2D27">
      <w:pPr>
        <w:rPr>
          <w:b/>
          <w:sz w:val="28"/>
          <w:szCs w:val="28"/>
          <w:u w:val="single"/>
        </w:rPr>
      </w:pPr>
      <w:r>
        <w:rPr>
          <w:b/>
          <w:sz w:val="28"/>
          <w:szCs w:val="28"/>
          <w:u w:val="single"/>
        </w:rPr>
        <w:t>Tiffield Parish Council</w:t>
      </w:r>
      <w:r w:rsidR="00EB1019">
        <w:rPr>
          <w:b/>
          <w:sz w:val="28"/>
          <w:szCs w:val="28"/>
          <w:u w:val="single"/>
        </w:rPr>
        <w:t xml:space="preserve"> </w:t>
      </w:r>
      <w:r w:rsidR="00A43195">
        <w:rPr>
          <w:b/>
          <w:sz w:val="28"/>
          <w:szCs w:val="28"/>
          <w:u w:val="single"/>
        </w:rPr>
        <w:t>Financial and Management Risk Assessment</w:t>
      </w:r>
      <w:r w:rsidR="00EB1019">
        <w:rPr>
          <w:b/>
          <w:sz w:val="28"/>
          <w:szCs w:val="28"/>
          <w:u w:val="single"/>
        </w:rPr>
        <w:t xml:space="preserve"> Register</w:t>
      </w:r>
      <w:r w:rsidR="006B2D27" w:rsidRPr="006B2D27">
        <w:rPr>
          <w:b/>
          <w:sz w:val="28"/>
          <w:szCs w:val="28"/>
        </w:rPr>
        <w:t xml:space="preserve">                              </w:t>
      </w:r>
      <w:r w:rsidR="004100A3">
        <w:rPr>
          <w:b/>
          <w:sz w:val="28"/>
          <w:szCs w:val="28"/>
          <w:u w:val="single"/>
        </w:rPr>
        <w:t>September</w:t>
      </w:r>
      <w:r w:rsidR="00246AD5">
        <w:rPr>
          <w:b/>
          <w:sz w:val="28"/>
          <w:szCs w:val="28"/>
          <w:u w:val="single"/>
        </w:rPr>
        <w:t xml:space="preserve"> 202</w:t>
      </w:r>
      <w:r w:rsidR="00377474">
        <w:rPr>
          <w:b/>
          <w:sz w:val="28"/>
          <w:szCs w:val="28"/>
          <w:u w:val="single"/>
        </w:rPr>
        <w:t>3</w:t>
      </w:r>
      <w:r w:rsidR="006B2D27">
        <w:rPr>
          <w:b/>
          <w:sz w:val="28"/>
          <w:szCs w:val="28"/>
          <w:u w:val="single"/>
        </w:rPr>
        <w:t>/Version 1.</w:t>
      </w:r>
      <w:r w:rsidR="004100A3">
        <w:rPr>
          <w:b/>
          <w:sz w:val="28"/>
          <w:szCs w:val="28"/>
          <w:u w:val="single"/>
        </w:rPr>
        <w:t>7</w:t>
      </w:r>
    </w:p>
    <w:tbl>
      <w:tblPr>
        <w:tblStyle w:val="TableGrid"/>
        <w:tblW w:w="14458" w:type="dxa"/>
        <w:tblLayout w:type="fixed"/>
        <w:tblLook w:val="04A0" w:firstRow="1" w:lastRow="0" w:firstColumn="1" w:lastColumn="0" w:noHBand="0" w:noVBand="1"/>
      </w:tblPr>
      <w:tblGrid>
        <w:gridCol w:w="392"/>
        <w:gridCol w:w="142"/>
        <w:gridCol w:w="28"/>
        <w:gridCol w:w="1985"/>
        <w:gridCol w:w="6379"/>
        <w:gridCol w:w="1275"/>
        <w:gridCol w:w="993"/>
        <w:gridCol w:w="1134"/>
        <w:gridCol w:w="850"/>
        <w:gridCol w:w="1280"/>
      </w:tblGrid>
      <w:tr w:rsidR="0072022A" w14:paraId="78D63693" w14:textId="77777777" w:rsidTr="00987FB3">
        <w:tc>
          <w:tcPr>
            <w:tcW w:w="2547" w:type="dxa"/>
            <w:gridSpan w:val="4"/>
          </w:tcPr>
          <w:p w14:paraId="476E467B" w14:textId="49F97917" w:rsidR="00EB1019" w:rsidRPr="005A52BD" w:rsidRDefault="00EB1019" w:rsidP="00587A7C">
            <w:pPr>
              <w:jc w:val="center"/>
              <w:rPr>
                <w:b/>
              </w:rPr>
            </w:pPr>
            <w:r>
              <w:rPr>
                <w:b/>
              </w:rPr>
              <w:t>Risk /Hazard</w:t>
            </w:r>
          </w:p>
        </w:tc>
        <w:tc>
          <w:tcPr>
            <w:tcW w:w="6379" w:type="dxa"/>
          </w:tcPr>
          <w:p w14:paraId="6C92C043" w14:textId="41078688" w:rsidR="00EB1019" w:rsidRPr="00587A7C" w:rsidRDefault="00EB1019" w:rsidP="005A52BD">
            <w:pPr>
              <w:jc w:val="center"/>
              <w:rPr>
                <w:b/>
              </w:rPr>
            </w:pPr>
            <w:r>
              <w:rPr>
                <w:b/>
              </w:rPr>
              <w:t>Control Measures</w:t>
            </w:r>
          </w:p>
        </w:tc>
        <w:tc>
          <w:tcPr>
            <w:tcW w:w="1275" w:type="dxa"/>
          </w:tcPr>
          <w:p w14:paraId="0ED0219F" w14:textId="77777777" w:rsidR="00EB1019" w:rsidRDefault="00EB1019" w:rsidP="00C5013E">
            <w:pPr>
              <w:jc w:val="center"/>
              <w:rPr>
                <w:b/>
              </w:rPr>
            </w:pPr>
            <w:r>
              <w:rPr>
                <w:b/>
              </w:rPr>
              <w:t>Action</w:t>
            </w:r>
          </w:p>
          <w:p w14:paraId="39A7B89D" w14:textId="5AFB57C6" w:rsidR="00EB1019" w:rsidRDefault="00EB1019" w:rsidP="00C5013E">
            <w:pPr>
              <w:jc w:val="center"/>
              <w:rPr>
                <w:b/>
              </w:rPr>
            </w:pPr>
            <w:r>
              <w:rPr>
                <w:b/>
              </w:rPr>
              <w:t>Required</w:t>
            </w:r>
          </w:p>
        </w:tc>
        <w:tc>
          <w:tcPr>
            <w:tcW w:w="993" w:type="dxa"/>
          </w:tcPr>
          <w:p w14:paraId="728E320C" w14:textId="77777777" w:rsidR="00EB1019" w:rsidRDefault="00EB1019" w:rsidP="00C5013E">
            <w:pPr>
              <w:jc w:val="center"/>
              <w:rPr>
                <w:b/>
              </w:rPr>
            </w:pPr>
            <w:r>
              <w:rPr>
                <w:b/>
              </w:rPr>
              <w:t>Action</w:t>
            </w:r>
          </w:p>
          <w:p w14:paraId="260DAC0B" w14:textId="4E79277D" w:rsidR="00EB1019" w:rsidRDefault="00EB1019" w:rsidP="00C5013E">
            <w:pPr>
              <w:jc w:val="center"/>
              <w:rPr>
                <w:b/>
              </w:rPr>
            </w:pPr>
            <w:r>
              <w:rPr>
                <w:b/>
              </w:rPr>
              <w:t>Owner</w:t>
            </w:r>
          </w:p>
        </w:tc>
        <w:tc>
          <w:tcPr>
            <w:tcW w:w="1134" w:type="dxa"/>
          </w:tcPr>
          <w:p w14:paraId="191D41CB" w14:textId="5EDEF8B7" w:rsidR="00EB1019" w:rsidRDefault="00DC7D56" w:rsidP="00DC7D56">
            <w:pPr>
              <w:rPr>
                <w:b/>
              </w:rPr>
            </w:pPr>
            <w:r>
              <w:rPr>
                <w:b/>
              </w:rPr>
              <w:t>Required</w:t>
            </w:r>
          </w:p>
          <w:p w14:paraId="7D26EA17" w14:textId="71E48B73" w:rsidR="00EB1019" w:rsidRDefault="00DC7D56" w:rsidP="00DC7D56">
            <w:pPr>
              <w:rPr>
                <w:b/>
              </w:rPr>
            </w:pPr>
            <w:r>
              <w:rPr>
                <w:b/>
              </w:rPr>
              <w:t xml:space="preserve">By </w:t>
            </w:r>
            <w:r w:rsidR="00EB1019">
              <w:rPr>
                <w:b/>
              </w:rPr>
              <w:t>Date</w:t>
            </w:r>
          </w:p>
        </w:tc>
        <w:tc>
          <w:tcPr>
            <w:tcW w:w="850" w:type="dxa"/>
          </w:tcPr>
          <w:p w14:paraId="54E6B38A" w14:textId="40A460EB" w:rsidR="00EB1019" w:rsidRPr="005A52BD" w:rsidRDefault="00EB1019" w:rsidP="00C5013E">
            <w:pPr>
              <w:jc w:val="center"/>
              <w:rPr>
                <w:b/>
              </w:rPr>
            </w:pPr>
            <w:r>
              <w:rPr>
                <w:b/>
              </w:rPr>
              <w:t>Status</w:t>
            </w:r>
          </w:p>
        </w:tc>
        <w:tc>
          <w:tcPr>
            <w:tcW w:w="1280" w:type="dxa"/>
          </w:tcPr>
          <w:p w14:paraId="31828FDF" w14:textId="77777777" w:rsidR="00EB1019" w:rsidRPr="005A52BD" w:rsidRDefault="00EB1019" w:rsidP="00C5013E">
            <w:pPr>
              <w:jc w:val="center"/>
              <w:rPr>
                <w:b/>
              </w:rPr>
            </w:pPr>
            <w:r w:rsidRPr="005A52BD">
              <w:rPr>
                <w:b/>
              </w:rPr>
              <w:t>Date of review</w:t>
            </w:r>
          </w:p>
        </w:tc>
      </w:tr>
      <w:tr w:rsidR="00A43195" w14:paraId="1CA1B148" w14:textId="77777777" w:rsidTr="00987FB3">
        <w:tc>
          <w:tcPr>
            <w:tcW w:w="2547" w:type="dxa"/>
            <w:gridSpan w:val="4"/>
          </w:tcPr>
          <w:p w14:paraId="783B50F8" w14:textId="013C80B5" w:rsidR="00A43195" w:rsidRDefault="00A43195" w:rsidP="005A52BD">
            <w:pPr>
              <w:rPr>
                <w:b/>
              </w:rPr>
            </w:pPr>
            <w:r>
              <w:rPr>
                <w:b/>
              </w:rPr>
              <w:t>Financial</w:t>
            </w:r>
          </w:p>
        </w:tc>
        <w:tc>
          <w:tcPr>
            <w:tcW w:w="6379" w:type="dxa"/>
          </w:tcPr>
          <w:p w14:paraId="169E2F49" w14:textId="77777777" w:rsidR="00A43195" w:rsidRDefault="00A43195" w:rsidP="005A52BD"/>
        </w:tc>
        <w:tc>
          <w:tcPr>
            <w:tcW w:w="1275" w:type="dxa"/>
          </w:tcPr>
          <w:p w14:paraId="3D71B7F2" w14:textId="77777777" w:rsidR="00A43195" w:rsidRDefault="00A43195" w:rsidP="005A52BD">
            <w:pPr>
              <w:jc w:val="center"/>
              <w:rPr>
                <w:b/>
                <w:sz w:val="28"/>
                <w:szCs w:val="28"/>
                <w:u w:val="single"/>
              </w:rPr>
            </w:pPr>
          </w:p>
        </w:tc>
        <w:tc>
          <w:tcPr>
            <w:tcW w:w="993" w:type="dxa"/>
          </w:tcPr>
          <w:p w14:paraId="61FA9E4F" w14:textId="77777777" w:rsidR="00A43195" w:rsidRDefault="00A43195" w:rsidP="005A52BD">
            <w:pPr>
              <w:jc w:val="center"/>
              <w:rPr>
                <w:b/>
                <w:sz w:val="28"/>
                <w:szCs w:val="28"/>
                <w:u w:val="single"/>
              </w:rPr>
            </w:pPr>
          </w:p>
        </w:tc>
        <w:tc>
          <w:tcPr>
            <w:tcW w:w="1134" w:type="dxa"/>
          </w:tcPr>
          <w:p w14:paraId="72A582BB" w14:textId="77777777" w:rsidR="00A43195" w:rsidRDefault="00A43195" w:rsidP="005A52BD">
            <w:pPr>
              <w:jc w:val="center"/>
              <w:rPr>
                <w:b/>
                <w:sz w:val="28"/>
                <w:szCs w:val="28"/>
                <w:u w:val="single"/>
              </w:rPr>
            </w:pPr>
          </w:p>
        </w:tc>
        <w:tc>
          <w:tcPr>
            <w:tcW w:w="850" w:type="dxa"/>
          </w:tcPr>
          <w:p w14:paraId="4D88BA4B" w14:textId="58EF6293" w:rsidR="00A43195" w:rsidRDefault="00A43195" w:rsidP="005A52BD">
            <w:pPr>
              <w:jc w:val="center"/>
              <w:rPr>
                <w:b/>
                <w:sz w:val="28"/>
                <w:szCs w:val="28"/>
                <w:u w:val="single"/>
              </w:rPr>
            </w:pPr>
          </w:p>
        </w:tc>
        <w:tc>
          <w:tcPr>
            <w:tcW w:w="1280" w:type="dxa"/>
          </w:tcPr>
          <w:p w14:paraId="115FA09F" w14:textId="77777777" w:rsidR="00A43195" w:rsidRDefault="00A43195" w:rsidP="00C5013E">
            <w:pPr>
              <w:jc w:val="center"/>
            </w:pPr>
          </w:p>
        </w:tc>
      </w:tr>
      <w:tr w:rsidR="00EB1019" w14:paraId="7FF54853" w14:textId="77777777" w:rsidTr="00987FB3">
        <w:tc>
          <w:tcPr>
            <w:tcW w:w="392" w:type="dxa"/>
          </w:tcPr>
          <w:p w14:paraId="021ACF82" w14:textId="77777777" w:rsidR="00EB1019" w:rsidRPr="005A52BD" w:rsidRDefault="00EB1019" w:rsidP="005A52BD">
            <w:r>
              <w:t>1</w:t>
            </w:r>
          </w:p>
        </w:tc>
        <w:tc>
          <w:tcPr>
            <w:tcW w:w="2155" w:type="dxa"/>
            <w:gridSpan w:val="3"/>
          </w:tcPr>
          <w:p w14:paraId="5997521E" w14:textId="04A25DA7" w:rsidR="00EB1019" w:rsidRPr="005A52BD" w:rsidRDefault="00EB1019" w:rsidP="005A52BD">
            <w:pPr>
              <w:rPr>
                <w:sz w:val="28"/>
                <w:szCs w:val="28"/>
              </w:rPr>
            </w:pPr>
            <w:r>
              <w:rPr>
                <w:b/>
              </w:rPr>
              <w:t>RISK OF FUNDS BEING UNAVAILABLE THROUGH MISMANAGEMENT O</w:t>
            </w:r>
            <w:r w:rsidR="00B334D8">
              <w:rPr>
                <w:b/>
              </w:rPr>
              <w:t>R</w:t>
            </w:r>
            <w:r>
              <w:rPr>
                <w:b/>
              </w:rPr>
              <w:t xml:space="preserve"> UNAUTHORISED REMOVAL</w:t>
            </w:r>
          </w:p>
        </w:tc>
        <w:tc>
          <w:tcPr>
            <w:tcW w:w="6379" w:type="dxa"/>
          </w:tcPr>
          <w:p w14:paraId="1D3622F8" w14:textId="77777777" w:rsidR="00EB1019" w:rsidRDefault="00EB1019" w:rsidP="005A52BD">
            <w:r>
              <w:t>1a - Fidelity insurance of £100,000 is in place.</w:t>
            </w:r>
          </w:p>
          <w:p w14:paraId="40E834F3" w14:textId="77777777" w:rsidR="00EB1019" w:rsidRDefault="00EB1019" w:rsidP="005A52BD"/>
          <w:p w14:paraId="2744123D" w14:textId="20E4BA13" w:rsidR="00EB1019" w:rsidRDefault="00EB1019" w:rsidP="005A52BD">
            <w:r>
              <w:t xml:space="preserve">1b </w:t>
            </w:r>
            <w:r w:rsidR="00413B40">
              <w:t>–</w:t>
            </w:r>
            <w:r>
              <w:t xml:space="preserve"> </w:t>
            </w:r>
            <w:r w:rsidR="00413B40">
              <w:t>Any expenditure up to £</w:t>
            </w:r>
            <w:r w:rsidR="00C2171B">
              <w:t>350</w:t>
            </w:r>
            <w:r w:rsidR="00413B40">
              <w:t xml:space="preserve">.00 that is included in the approved annual budget can be raised by the Clerk for </w:t>
            </w:r>
            <w:r w:rsidR="00C2171B">
              <w:t>authorisation</w:t>
            </w:r>
            <w:r w:rsidR="00413B40">
              <w:t xml:space="preserve"> as at 1c below. Any expenditure that is over £</w:t>
            </w:r>
            <w:r w:rsidR="00C2171B">
              <w:t>350</w:t>
            </w:r>
            <w:r w:rsidR="00413B40">
              <w:t xml:space="preserve">.00 (whether included in the budget or not), or any payment of any amount to a new payee must be approved at a meeting of the Parish Council. </w:t>
            </w:r>
            <w:r>
              <w:t xml:space="preserve">All expenditure is </w:t>
            </w:r>
            <w:r w:rsidR="00413B40">
              <w:t>presented and reported on</w:t>
            </w:r>
            <w:r>
              <w:t xml:space="preserve"> at meetings of the Parish Council. </w:t>
            </w:r>
          </w:p>
          <w:p w14:paraId="797C7E55" w14:textId="77777777" w:rsidR="00EB1019" w:rsidRDefault="00EB1019" w:rsidP="005A52BD">
            <w:pPr>
              <w:ind w:left="720"/>
            </w:pPr>
          </w:p>
          <w:p w14:paraId="38076A5B" w14:textId="49B9F224" w:rsidR="00EB1019" w:rsidRDefault="00EB1019" w:rsidP="005A52BD">
            <w:r>
              <w:t>1c - There are three Councillors authorised to approve expenditure. Any one Councillor can approve transactions up to the value of £1000. Two Councillors are required to approve transactions in excess of £1000. Only the RFO is able to initiate payments</w:t>
            </w:r>
          </w:p>
          <w:p w14:paraId="0F87F90E" w14:textId="77777777" w:rsidR="00EB1019" w:rsidRDefault="00EB1019" w:rsidP="005A52BD"/>
          <w:p w14:paraId="6E6A5950" w14:textId="77777777" w:rsidR="00EB1019" w:rsidRDefault="00EB1019" w:rsidP="005A52BD">
            <w:r>
              <w:t>1d – Year-end accounts will be prepared by the RFO, will be submitted to the Parish Council for approval, and the Annual Return prepared from these accounts will be submitted for both Internal and External Audit.</w:t>
            </w:r>
          </w:p>
          <w:p w14:paraId="00F139FE" w14:textId="77777777" w:rsidR="00EB1019" w:rsidRDefault="00EB1019" w:rsidP="005A52BD"/>
          <w:p w14:paraId="414A765A" w14:textId="77777777" w:rsidR="00EB1019" w:rsidRDefault="00EB1019" w:rsidP="005A52BD">
            <w:r>
              <w:t>1e - The appointment of the Internal Auditor will be reviewed annually at the Annual Meeting of the Parish Council</w:t>
            </w:r>
          </w:p>
          <w:p w14:paraId="60AB338F" w14:textId="77777777" w:rsidR="00EB1019" w:rsidRDefault="00EB1019" w:rsidP="005A52BD"/>
          <w:p w14:paraId="22E5EA97" w14:textId="77777777" w:rsidR="00EB1019" w:rsidRDefault="00EB1019" w:rsidP="005A52BD">
            <w:r>
              <w:t>1f - There will be no Petty Cash Account maintained for the Parish Council.</w:t>
            </w:r>
          </w:p>
          <w:p w14:paraId="4B94B71A" w14:textId="77777777" w:rsidR="00EB1019" w:rsidRDefault="00EB1019" w:rsidP="005A52BD"/>
          <w:p w14:paraId="69655D13" w14:textId="3FE83DB9" w:rsidR="00987FB3" w:rsidRPr="00A2144D" w:rsidRDefault="00987FB3" w:rsidP="005A52BD"/>
        </w:tc>
        <w:tc>
          <w:tcPr>
            <w:tcW w:w="1275" w:type="dxa"/>
          </w:tcPr>
          <w:p w14:paraId="7ACAC3B4" w14:textId="77777777" w:rsidR="00EB1019" w:rsidRDefault="00EB1019" w:rsidP="00DC7D56">
            <w:pPr>
              <w:rPr>
                <w:b/>
                <w:sz w:val="28"/>
                <w:szCs w:val="28"/>
                <w:u w:val="single"/>
              </w:rPr>
            </w:pPr>
          </w:p>
          <w:p w14:paraId="7C84AE85" w14:textId="77777777" w:rsidR="00DC7D56" w:rsidRDefault="00DC7D56" w:rsidP="00DC7D56">
            <w:pPr>
              <w:rPr>
                <w:b/>
                <w:sz w:val="28"/>
                <w:szCs w:val="28"/>
                <w:u w:val="single"/>
              </w:rPr>
            </w:pPr>
          </w:p>
          <w:p w14:paraId="657AE3B6" w14:textId="77777777" w:rsidR="00DC7D56" w:rsidRDefault="00DC7D56" w:rsidP="00DC7D56">
            <w:pPr>
              <w:rPr>
                <w:b/>
                <w:sz w:val="28"/>
                <w:szCs w:val="28"/>
                <w:u w:val="single"/>
              </w:rPr>
            </w:pPr>
          </w:p>
          <w:p w14:paraId="358577BB" w14:textId="77777777" w:rsidR="00DC7D56" w:rsidRDefault="00DC7D56" w:rsidP="00DC7D56">
            <w:pPr>
              <w:rPr>
                <w:b/>
                <w:sz w:val="28"/>
                <w:szCs w:val="28"/>
                <w:u w:val="single"/>
              </w:rPr>
            </w:pPr>
          </w:p>
          <w:p w14:paraId="61BA4FFD" w14:textId="77777777" w:rsidR="00DC7D56" w:rsidRDefault="00DC7D56" w:rsidP="00DC7D56">
            <w:pPr>
              <w:rPr>
                <w:b/>
                <w:sz w:val="28"/>
                <w:szCs w:val="28"/>
                <w:u w:val="single"/>
              </w:rPr>
            </w:pPr>
          </w:p>
          <w:p w14:paraId="3FF080DC" w14:textId="77777777" w:rsidR="00DC7D56" w:rsidRDefault="00DC7D56" w:rsidP="00DC7D56">
            <w:pPr>
              <w:rPr>
                <w:b/>
                <w:sz w:val="28"/>
                <w:szCs w:val="28"/>
                <w:u w:val="single"/>
              </w:rPr>
            </w:pPr>
          </w:p>
          <w:p w14:paraId="56747E8C" w14:textId="1A3D8D26" w:rsidR="00DC7D56" w:rsidRPr="00DC7D56" w:rsidRDefault="00DC7D56" w:rsidP="00DC7D56">
            <w:pPr>
              <w:jc w:val="center"/>
              <w:rPr>
                <w:bCs/>
              </w:rPr>
            </w:pPr>
            <w:r>
              <w:rPr>
                <w:bCs/>
              </w:rPr>
              <w:t>None</w:t>
            </w:r>
          </w:p>
          <w:p w14:paraId="7E549C94" w14:textId="45337F65" w:rsidR="00DC7D56" w:rsidRPr="00DC7D56" w:rsidRDefault="00DC7D56" w:rsidP="00DC7D56">
            <w:pPr>
              <w:rPr>
                <w:bCs/>
                <w:sz w:val="28"/>
                <w:szCs w:val="28"/>
              </w:rPr>
            </w:pPr>
          </w:p>
        </w:tc>
        <w:tc>
          <w:tcPr>
            <w:tcW w:w="993" w:type="dxa"/>
          </w:tcPr>
          <w:p w14:paraId="78AD43DD" w14:textId="77777777" w:rsidR="00EB1019" w:rsidRDefault="00EB1019" w:rsidP="005A52BD">
            <w:pPr>
              <w:jc w:val="center"/>
              <w:rPr>
                <w:b/>
                <w:sz w:val="28"/>
                <w:szCs w:val="28"/>
                <w:u w:val="single"/>
              </w:rPr>
            </w:pPr>
          </w:p>
        </w:tc>
        <w:tc>
          <w:tcPr>
            <w:tcW w:w="1134" w:type="dxa"/>
          </w:tcPr>
          <w:p w14:paraId="428273C5" w14:textId="77777777" w:rsidR="00EB1019" w:rsidRDefault="00EB1019" w:rsidP="005A52BD">
            <w:pPr>
              <w:jc w:val="center"/>
              <w:rPr>
                <w:b/>
                <w:sz w:val="28"/>
                <w:szCs w:val="28"/>
                <w:u w:val="single"/>
              </w:rPr>
            </w:pPr>
          </w:p>
        </w:tc>
        <w:tc>
          <w:tcPr>
            <w:tcW w:w="850" w:type="dxa"/>
          </w:tcPr>
          <w:p w14:paraId="70B080E9" w14:textId="52953E43" w:rsidR="00EB1019" w:rsidRDefault="00EB1019" w:rsidP="005A52BD">
            <w:pPr>
              <w:jc w:val="center"/>
              <w:rPr>
                <w:b/>
                <w:sz w:val="28"/>
                <w:szCs w:val="28"/>
                <w:u w:val="single"/>
              </w:rPr>
            </w:pPr>
          </w:p>
          <w:p w14:paraId="3E4E50C6" w14:textId="77777777" w:rsidR="00EB1019" w:rsidRPr="00C36083" w:rsidRDefault="00EB1019" w:rsidP="005A52BD">
            <w:pPr>
              <w:jc w:val="center"/>
              <w:rPr>
                <w:color w:val="00B050"/>
              </w:rPr>
            </w:pPr>
            <w:r w:rsidRPr="00C36083">
              <w:rPr>
                <w:color w:val="00B050"/>
              </w:rPr>
              <w:t>Low Risk</w:t>
            </w:r>
          </w:p>
          <w:p w14:paraId="5D7D8595" w14:textId="77777777" w:rsidR="00EB1019" w:rsidRDefault="00EB1019" w:rsidP="005A52BD">
            <w:pPr>
              <w:jc w:val="center"/>
              <w:rPr>
                <w:b/>
                <w:sz w:val="28"/>
                <w:szCs w:val="28"/>
                <w:u w:val="single"/>
              </w:rPr>
            </w:pPr>
          </w:p>
          <w:p w14:paraId="337A942C" w14:textId="77777777" w:rsidR="00EB1019" w:rsidRDefault="00EB1019" w:rsidP="005A52BD">
            <w:pPr>
              <w:jc w:val="center"/>
              <w:rPr>
                <w:b/>
                <w:sz w:val="28"/>
                <w:szCs w:val="28"/>
                <w:u w:val="single"/>
              </w:rPr>
            </w:pPr>
          </w:p>
          <w:p w14:paraId="00933D2C" w14:textId="77777777" w:rsidR="00EB1019" w:rsidRDefault="00EB1019" w:rsidP="005A52BD">
            <w:pPr>
              <w:jc w:val="center"/>
              <w:rPr>
                <w:b/>
                <w:sz w:val="28"/>
                <w:szCs w:val="28"/>
                <w:u w:val="single"/>
              </w:rPr>
            </w:pPr>
          </w:p>
          <w:p w14:paraId="2B9E64A7" w14:textId="77777777" w:rsidR="00EB1019" w:rsidRPr="005A52BD" w:rsidRDefault="00EB1019" w:rsidP="005A52BD">
            <w:pPr>
              <w:jc w:val="center"/>
              <w:rPr>
                <w:sz w:val="28"/>
                <w:szCs w:val="28"/>
              </w:rPr>
            </w:pPr>
          </w:p>
        </w:tc>
        <w:tc>
          <w:tcPr>
            <w:tcW w:w="1280" w:type="dxa"/>
          </w:tcPr>
          <w:p w14:paraId="76881FD3" w14:textId="77777777" w:rsidR="00EB1019" w:rsidRDefault="00EB1019" w:rsidP="00C5013E">
            <w:pPr>
              <w:jc w:val="center"/>
            </w:pPr>
          </w:p>
          <w:p w14:paraId="5F39E018" w14:textId="77777777" w:rsidR="00EB1019" w:rsidRPr="00C5013E" w:rsidRDefault="00EB1019" w:rsidP="00C5013E">
            <w:pPr>
              <w:jc w:val="center"/>
            </w:pPr>
            <w:r w:rsidRPr="00C5013E">
              <w:t xml:space="preserve">Parish Council Meeting </w:t>
            </w:r>
          </w:p>
          <w:p w14:paraId="4A56D34F" w14:textId="6330E71C" w:rsidR="00EB1019" w:rsidRDefault="008F71B4" w:rsidP="00C5013E">
            <w:pPr>
              <w:jc w:val="center"/>
              <w:rPr>
                <w:b/>
                <w:sz w:val="28"/>
                <w:szCs w:val="28"/>
                <w:u w:val="single"/>
              </w:rPr>
            </w:pPr>
            <w:r>
              <w:t>September</w:t>
            </w:r>
          </w:p>
        </w:tc>
      </w:tr>
      <w:tr w:rsidR="00EB1019" w14:paraId="77AFCDA6" w14:textId="77777777" w:rsidTr="00987FB3">
        <w:tc>
          <w:tcPr>
            <w:tcW w:w="392" w:type="dxa"/>
          </w:tcPr>
          <w:p w14:paraId="7FE4950E" w14:textId="77777777" w:rsidR="00EB1019" w:rsidRPr="005A52BD" w:rsidRDefault="00EB1019" w:rsidP="005A52BD">
            <w:pPr>
              <w:jc w:val="center"/>
            </w:pPr>
            <w:r>
              <w:lastRenderedPageBreak/>
              <w:t>2</w:t>
            </w:r>
          </w:p>
        </w:tc>
        <w:tc>
          <w:tcPr>
            <w:tcW w:w="2155" w:type="dxa"/>
            <w:gridSpan w:val="3"/>
          </w:tcPr>
          <w:p w14:paraId="7F37327E" w14:textId="77777777" w:rsidR="00EB1019" w:rsidRPr="005A52BD" w:rsidRDefault="00EB1019" w:rsidP="005A52BD">
            <w:pPr>
              <w:rPr>
                <w:b/>
                <w:sz w:val="28"/>
                <w:szCs w:val="28"/>
              </w:rPr>
            </w:pPr>
            <w:r>
              <w:rPr>
                <w:b/>
              </w:rPr>
              <w:t>RISK OF ACCOUNTING ERRORS DUE TO LACK OF FINANCIAL CONTROL</w:t>
            </w:r>
          </w:p>
        </w:tc>
        <w:tc>
          <w:tcPr>
            <w:tcW w:w="6379" w:type="dxa"/>
          </w:tcPr>
          <w:p w14:paraId="1211E3B9" w14:textId="09551776" w:rsidR="00EB1019" w:rsidRDefault="00EB1019" w:rsidP="005A52BD">
            <w:r>
              <w:t>2</w:t>
            </w:r>
            <w:r w:rsidR="008F71B4">
              <w:t>a</w:t>
            </w:r>
            <w:r>
              <w:t xml:space="preserve"> - All financial documentation will be held by the RFO</w:t>
            </w:r>
          </w:p>
          <w:p w14:paraId="5359E6D4" w14:textId="77777777" w:rsidR="00EB1019" w:rsidRDefault="00EB1019" w:rsidP="005A52BD"/>
          <w:p w14:paraId="3AF93CD1" w14:textId="45F290B8" w:rsidR="00EB1019" w:rsidRDefault="00EB1019" w:rsidP="005A52BD">
            <w:r>
              <w:t>2</w:t>
            </w:r>
            <w:r w:rsidR="008F71B4">
              <w:t>b</w:t>
            </w:r>
            <w:r>
              <w:t xml:space="preserve"> - Back-up of computerised records will be made at the end of each month. The back-up will be retained on an external drive.</w:t>
            </w:r>
          </w:p>
          <w:p w14:paraId="069EE3B0" w14:textId="77777777" w:rsidR="00EB1019" w:rsidRDefault="00EB1019" w:rsidP="005A52BD"/>
          <w:p w14:paraId="18918E89" w14:textId="68D7F4C9" w:rsidR="00EB1019" w:rsidRDefault="00EB1019" w:rsidP="005A52BD">
            <w:r>
              <w:t>2</w:t>
            </w:r>
            <w:r w:rsidR="008F71B4">
              <w:t>c</w:t>
            </w:r>
            <w:r>
              <w:t xml:space="preserve"> - Bank statements will be reconciled on a monthly basis.</w:t>
            </w:r>
          </w:p>
          <w:p w14:paraId="2315EF12" w14:textId="77777777" w:rsidR="00EB1019" w:rsidRDefault="00EB1019" w:rsidP="005A52BD"/>
          <w:p w14:paraId="1B813C17" w14:textId="428FE400" w:rsidR="00EB1019" w:rsidRDefault="00EB1019" w:rsidP="00A2144D">
            <w:r>
              <w:t>2</w:t>
            </w:r>
            <w:r w:rsidR="008F71B4">
              <w:t>d</w:t>
            </w:r>
            <w:r>
              <w:t xml:space="preserve"> - There will be a </w:t>
            </w:r>
            <w:r w:rsidR="00C2171B">
              <w:t>quarterly</w:t>
            </w:r>
            <w:r>
              <w:t xml:space="preserve"> review of the financial records by appointed Councillors to ensure that the Internal Control Procedures are being implemented</w:t>
            </w:r>
          </w:p>
          <w:p w14:paraId="47EAFAD3" w14:textId="77777777" w:rsidR="00EB1019" w:rsidRPr="005A52BD" w:rsidRDefault="00EB1019" w:rsidP="005A52BD"/>
        </w:tc>
        <w:tc>
          <w:tcPr>
            <w:tcW w:w="1275" w:type="dxa"/>
          </w:tcPr>
          <w:p w14:paraId="31E41B36" w14:textId="77777777" w:rsidR="00EB1019" w:rsidRDefault="00EB1019" w:rsidP="005A52BD">
            <w:pPr>
              <w:jc w:val="center"/>
              <w:rPr>
                <w:b/>
                <w:sz w:val="28"/>
                <w:szCs w:val="28"/>
                <w:u w:val="single"/>
              </w:rPr>
            </w:pPr>
          </w:p>
          <w:p w14:paraId="2E07BE62" w14:textId="551BEC42" w:rsidR="001B09B6" w:rsidRDefault="008F71B4" w:rsidP="008F71B4">
            <w:pPr>
              <w:rPr>
                <w:bCs/>
              </w:rPr>
            </w:pPr>
            <w:r>
              <w:rPr>
                <w:b/>
                <w:sz w:val="28"/>
                <w:szCs w:val="28"/>
              </w:rPr>
              <w:t xml:space="preserve">   </w:t>
            </w:r>
            <w:r w:rsidR="001B09B6">
              <w:rPr>
                <w:bCs/>
              </w:rPr>
              <w:t>None</w:t>
            </w:r>
          </w:p>
          <w:p w14:paraId="23CF61C4" w14:textId="77777777" w:rsidR="001B09B6" w:rsidRDefault="001B09B6" w:rsidP="005A52BD">
            <w:pPr>
              <w:jc w:val="center"/>
              <w:rPr>
                <w:bCs/>
              </w:rPr>
            </w:pPr>
          </w:p>
          <w:p w14:paraId="50E4885D" w14:textId="77777777" w:rsidR="001B09B6" w:rsidRDefault="001B09B6" w:rsidP="005A52BD">
            <w:pPr>
              <w:jc w:val="center"/>
              <w:rPr>
                <w:bCs/>
              </w:rPr>
            </w:pPr>
          </w:p>
          <w:p w14:paraId="221C5255" w14:textId="77777777" w:rsidR="001B09B6" w:rsidRDefault="001B09B6" w:rsidP="005A52BD">
            <w:pPr>
              <w:jc w:val="center"/>
              <w:rPr>
                <w:bCs/>
              </w:rPr>
            </w:pPr>
          </w:p>
          <w:p w14:paraId="1C4ADDDE" w14:textId="77777777" w:rsidR="001B09B6" w:rsidRDefault="001B09B6" w:rsidP="005A52BD">
            <w:pPr>
              <w:jc w:val="center"/>
              <w:rPr>
                <w:bCs/>
              </w:rPr>
            </w:pPr>
          </w:p>
          <w:p w14:paraId="2CC47774" w14:textId="77777777" w:rsidR="001B09B6" w:rsidRDefault="001B09B6" w:rsidP="005A52BD">
            <w:pPr>
              <w:jc w:val="center"/>
              <w:rPr>
                <w:bCs/>
              </w:rPr>
            </w:pPr>
          </w:p>
          <w:p w14:paraId="6AE465AF" w14:textId="77777777" w:rsidR="001B09B6" w:rsidRDefault="001B09B6" w:rsidP="005A52BD">
            <w:pPr>
              <w:jc w:val="center"/>
              <w:rPr>
                <w:bCs/>
              </w:rPr>
            </w:pPr>
          </w:p>
          <w:p w14:paraId="3C7E029D" w14:textId="2073AB3B" w:rsidR="001B09B6" w:rsidRPr="001B09B6" w:rsidRDefault="001B09B6" w:rsidP="005A52BD">
            <w:pPr>
              <w:jc w:val="center"/>
              <w:rPr>
                <w:bCs/>
              </w:rPr>
            </w:pPr>
            <w:r>
              <w:rPr>
                <w:bCs/>
              </w:rPr>
              <w:t>None</w:t>
            </w:r>
          </w:p>
        </w:tc>
        <w:tc>
          <w:tcPr>
            <w:tcW w:w="993" w:type="dxa"/>
          </w:tcPr>
          <w:p w14:paraId="7A0BD735" w14:textId="77777777" w:rsidR="00EB1019" w:rsidRDefault="00EB1019" w:rsidP="005A52BD">
            <w:pPr>
              <w:jc w:val="center"/>
              <w:rPr>
                <w:b/>
                <w:sz w:val="28"/>
                <w:szCs w:val="28"/>
                <w:u w:val="single"/>
              </w:rPr>
            </w:pPr>
          </w:p>
        </w:tc>
        <w:tc>
          <w:tcPr>
            <w:tcW w:w="1134" w:type="dxa"/>
          </w:tcPr>
          <w:p w14:paraId="1824D300" w14:textId="77777777" w:rsidR="00EB1019" w:rsidRDefault="00EB1019" w:rsidP="005A52BD">
            <w:pPr>
              <w:jc w:val="center"/>
              <w:rPr>
                <w:b/>
                <w:sz w:val="28"/>
                <w:szCs w:val="28"/>
                <w:u w:val="single"/>
              </w:rPr>
            </w:pPr>
          </w:p>
        </w:tc>
        <w:tc>
          <w:tcPr>
            <w:tcW w:w="850" w:type="dxa"/>
          </w:tcPr>
          <w:p w14:paraId="1CA53A89" w14:textId="21A027D5" w:rsidR="00EB1019" w:rsidRDefault="00EB1019" w:rsidP="005A52BD">
            <w:pPr>
              <w:jc w:val="center"/>
              <w:rPr>
                <w:b/>
                <w:sz w:val="28"/>
                <w:szCs w:val="28"/>
                <w:u w:val="single"/>
              </w:rPr>
            </w:pPr>
          </w:p>
          <w:p w14:paraId="09C350FF" w14:textId="77777777" w:rsidR="00EB1019" w:rsidRPr="00C36083" w:rsidRDefault="00EB1019" w:rsidP="00C36083">
            <w:pPr>
              <w:jc w:val="center"/>
              <w:rPr>
                <w:color w:val="00B050"/>
              </w:rPr>
            </w:pPr>
            <w:r w:rsidRPr="00C36083">
              <w:rPr>
                <w:color w:val="00B050"/>
              </w:rPr>
              <w:t>Low Risk</w:t>
            </w:r>
          </w:p>
          <w:p w14:paraId="2506F518" w14:textId="77777777" w:rsidR="00EB1019" w:rsidRDefault="00EB1019" w:rsidP="005A52BD">
            <w:pPr>
              <w:jc w:val="center"/>
              <w:rPr>
                <w:b/>
                <w:sz w:val="28"/>
                <w:szCs w:val="28"/>
                <w:u w:val="single"/>
              </w:rPr>
            </w:pPr>
          </w:p>
        </w:tc>
        <w:tc>
          <w:tcPr>
            <w:tcW w:w="1280" w:type="dxa"/>
          </w:tcPr>
          <w:p w14:paraId="16F564E0" w14:textId="77777777" w:rsidR="00EB1019" w:rsidRDefault="00EB1019" w:rsidP="00C36083">
            <w:pPr>
              <w:jc w:val="center"/>
            </w:pPr>
          </w:p>
          <w:p w14:paraId="5F2B9FF8" w14:textId="77777777" w:rsidR="00EB1019" w:rsidRPr="00C5013E" w:rsidRDefault="00EB1019" w:rsidP="00C36083">
            <w:pPr>
              <w:jc w:val="center"/>
            </w:pPr>
            <w:r w:rsidRPr="00C5013E">
              <w:t xml:space="preserve">Parish Council Meeting </w:t>
            </w:r>
          </w:p>
          <w:p w14:paraId="27A4C895" w14:textId="05EBBEC0" w:rsidR="00EB1019" w:rsidRDefault="00987FB3" w:rsidP="00C36083">
            <w:pPr>
              <w:jc w:val="center"/>
              <w:rPr>
                <w:b/>
                <w:sz w:val="28"/>
                <w:szCs w:val="28"/>
                <w:u w:val="single"/>
              </w:rPr>
            </w:pPr>
            <w:r>
              <w:t>September</w:t>
            </w:r>
          </w:p>
        </w:tc>
      </w:tr>
      <w:tr w:rsidR="00EB1019" w14:paraId="01616F7B" w14:textId="77777777" w:rsidTr="00987FB3">
        <w:tc>
          <w:tcPr>
            <w:tcW w:w="392" w:type="dxa"/>
          </w:tcPr>
          <w:p w14:paraId="2E714B1F" w14:textId="77777777" w:rsidR="00EB1019" w:rsidRPr="00C5013E" w:rsidRDefault="00EB1019" w:rsidP="005A52BD">
            <w:pPr>
              <w:jc w:val="center"/>
            </w:pPr>
            <w:r>
              <w:t>3</w:t>
            </w:r>
          </w:p>
        </w:tc>
        <w:tc>
          <w:tcPr>
            <w:tcW w:w="2155" w:type="dxa"/>
            <w:gridSpan w:val="3"/>
          </w:tcPr>
          <w:p w14:paraId="4B5BBACE" w14:textId="48280AD1" w:rsidR="00EB1019" w:rsidRDefault="00EB1019" w:rsidP="00C5013E">
            <w:pPr>
              <w:rPr>
                <w:b/>
                <w:sz w:val="28"/>
                <w:szCs w:val="28"/>
                <w:u w:val="single"/>
              </w:rPr>
            </w:pPr>
            <w:r w:rsidRPr="00811ABE">
              <w:rPr>
                <w:b/>
              </w:rPr>
              <w:t>RISK OF BUDGET OVERSPEND</w:t>
            </w:r>
            <w:r w:rsidR="004150BA">
              <w:rPr>
                <w:b/>
              </w:rPr>
              <w:t xml:space="preserve"> OR PRECEPT AND/OR OTHER INCOME NOT RECEIVED</w:t>
            </w:r>
          </w:p>
        </w:tc>
        <w:tc>
          <w:tcPr>
            <w:tcW w:w="6379" w:type="dxa"/>
          </w:tcPr>
          <w:p w14:paraId="191A42CF" w14:textId="77777777" w:rsidR="00EB1019" w:rsidRPr="00C36083" w:rsidRDefault="00EB1019" w:rsidP="00C5013E">
            <w:pPr>
              <w:rPr>
                <w:rFonts w:eastAsia="Times New Roman" w:cstheme="minorHAnsi"/>
                <w:lang w:eastAsia="en-GB"/>
              </w:rPr>
            </w:pPr>
            <w:r w:rsidRPr="00C5013E">
              <w:rPr>
                <w:rFonts w:eastAsia="Times New Roman" w:cstheme="minorHAnsi"/>
                <w:lang w:eastAsia="en-GB"/>
              </w:rPr>
              <w:t xml:space="preserve">3a A budget will be </w:t>
            </w:r>
            <w:r>
              <w:rPr>
                <w:rFonts w:eastAsia="Times New Roman" w:cstheme="minorHAnsi"/>
                <w:lang w:eastAsia="en-GB"/>
              </w:rPr>
              <w:t xml:space="preserve">set </w:t>
            </w:r>
            <w:r w:rsidRPr="00C5013E">
              <w:rPr>
                <w:rFonts w:eastAsia="Times New Roman" w:cstheme="minorHAnsi"/>
                <w:lang w:eastAsia="en-GB"/>
              </w:rPr>
              <w:t>each year. The budget for the year beginning in April will be reviewed and approved in January each year.</w:t>
            </w:r>
          </w:p>
          <w:p w14:paraId="1F81CE1A" w14:textId="77777777" w:rsidR="00EB1019" w:rsidRPr="00C5013E" w:rsidRDefault="00EB1019" w:rsidP="00C5013E">
            <w:pPr>
              <w:rPr>
                <w:rFonts w:eastAsia="Times New Roman" w:cstheme="minorHAnsi"/>
                <w:lang w:eastAsia="en-GB"/>
              </w:rPr>
            </w:pPr>
          </w:p>
          <w:p w14:paraId="51CC792F" w14:textId="5BD0262D" w:rsidR="00EB1019" w:rsidRDefault="00EB1019" w:rsidP="00C5013E">
            <w:pPr>
              <w:rPr>
                <w:rFonts w:eastAsia="Times New Roman" w:cstheme="minorHAnsi"/>
                <w:lang w:eastAsia="en-GB"/>
              </w:rPr>
            </w:pPr>
            <w:r w:rsidRPr="00C5013E">
              <w:rPr>
                <w:rFonts w:eastAsia="Times New Roman" w:cstheme="minorHAnsi"/>
                <w:lang w:eastAsia="en-GB"/>
              </w:rPr>
              <w:t xml:space="preserve">3b The amount of the Precept for the following financial year will be approved at the </w:t>
            </w:r>
            <w:r w:rsidR="00987FB3">
              <w:rPr>
                <w:rFonts w:eastAsia="Times New Roman" w:cstheme="minorHAnsi"/>
                <w:lang w:eastAsia="en-GB"/>
              </w:rPr>
              <w:t xml:space="preserve">January or </w:t>
            </w:r>
            <w:r w:rsidR="00B334D8">
              <w:rPr>
                <w:rFonts w:eastAsia="Times New Roman" w:cstheme="minorHAnsi"/>
                <w:lang w:eastAsia="en-GB"/>
              </w:rPr>
              <w:t>February</w:t>
            </w:r>
            <w:r w:rsidRPr="00C5013E">
              <w:rPr>
                <w:rFonts w:eastAsia="Times New Roman" w:cstheme="minorHAnsi"/>
                <w:lang w:eastAsia="en-GB"/>
              </w:rPr>
              <w:t xml:space="preserve"> meeting of the Council.</w:t>
            </w:r>
          </w:p>
          <w:p w14:paraId="3CE6AEC0" w14:textId="78CAC69A" w:rsidR="003B10D1" w:rsidRDefault="003B10D1" w:rsidP="00C5013E">
            <w:pPr>
              <w:rPr>
                <w:rFonts w:eastAsia="Times New Roman" w:cstheme="minorHAnsi"/>
                <w:lang w:eastAsia="en-GB"/>
              </w:rPr>
            </w:pPr>
          </w:p>
          <w:p w14:paraId="1631ED65" w14:textId="56B73DBB" w:rsidR="003B10D1" w:rsidRDefault="003B10D1" w:rsidP="00C5013E">
            <w:pPr>
              <w:rPr>
                <w:rFonts w:eastAsia="Times New Roman" w:cstheme="minorHAnsi"/>
                <w:lang w:eastAsia="en-GB"/>
              </w:rPr>
            </w:pPr>
            <w:r>
              <w:rPr>
                <w:rFonts w:eastAsia="Times New Roman" w:cstheme="minorHAnsi"/>
                <w:lang w:eastAsia="en-GB"/>
              </w:rPr>
              <w:t>3c The Precept demand will be submitted before any deadline set by the appropriate issuing authority</w:t>
            </w:r>
          </w:p>
          <w:p w14:paraId="4EC8112A" w14:textId="6C47571D" w:rsidR="003B10D1" w:rsidRDefault="003B10D1" w:rsidP="00C5013E">
            <w:pPr>
              <w:rPr>
                <w:rFonts w:eastAsia="Times New Roman" w:cstheme="minorHAnsi"/>
                <w:lang w:eastAsia="en-GB"/>
              </w:rPr>
            </w:pPr>
          </w:p>
          <w:p w14:paraId="07E5F218" w14:textId="08B4DAD8" w:rsidR="003B10D1" w:rsidRDefault="003B10D1" w:rsidP="00C5013E">
            <w:pPr>
              <w:rPr>
                <w:rFonts w:eastAsia="Times New Roman" w:cstheme="minorHAnsi"/>
                <w:lang w:eastAsia="en-GB"/>
              </w:rPr>
            </w:pPr>
            <w:r>
              <w:rPr>
                <w:rFonts w:eastAsia="Times New Roman" w:cstheme="minorHAnsi"/>
                <w:lang w:eastAsia="en-GB"/>
              </w:rPr>
              <w:t>3d The Internal Control Councillors will check quarterly to see that predictable income has been applied for and annually that VAT has been reclaimed</w:t>
            </w:r>
          </w:p>
          <w:p w14:paraId="3E2D4971" w14:textId="6A675B13" w:rsidR="004150BA" w:rsidRDefault="004150BA" w:rsidP="00C5013E">
            <w:pPr>
              <w:rPr>
                <w:rFonts w:eastAsia="Times New Roman" w:cstheme="minorHAnsi"/>
                <w:lang w:eastAsia="en-GB"/>
              </w:rPr>
            </w:pPr>
          </w:p>
          <w:p w14:paraId="49D4CE79" w14:textId="5B557492" w:rsidR="004150BA" w:rsidRPr="00C36083" w:rsidRDefault="004150BA" w:rsidP="00C5013E">
            <w:pPr>
              <w:rPr>
                <w:rFonts w:eastAsia="Times New Roman" w:cstheme="minorHAnsi"/>
                <w:lang w:eastAsia="en-GB"/>
              </w:rPr>
            </w:pPr>
            <w:r>
              <w:rPr>
                <w:rFonts w:eastAsia="Times New Roman" w:cstheme="minorHAnsi"/>
                <w:lang w:eastAsia="en-GB"/>
              </w:rPr>
              <w:t>3</w:t>
            </w:r>
            <w:r w:rsidR="003B10D1">
              <w:rPr>
                <w:rFonts w:eastAsia="Times New Roman" w:cstheme="minorHAnsi"/>
                <w:lang w:eastAsia="en-GB"/>
              </w:rPr>
              <w:t>d</w:t>
            </w:r>
            <w:r>
              <w:rPr>
                <w:rFonts w:eastAsia="Times New Roman" w:cstheme="minorHAnsi"/>
                <w:lang w:eastAsia="en-GB"/>
              </w:rPr>
              <w:t xml:space="preserve"> The Council will carry reserves which currently stand at 50% of precept</w:t>
            </w:r>
          </w:p>
          <w:p w14:paraId="2C51F3B1" w14:textId="77777777" w:rsidR="00EB1019" w:rsidRPr="00C5013E" w:rsidRDefault="00EB1019" w:rsidP="00C5013E">
            <w:pPr>
              <w:rPr>
                <w:rFonts w:eastAsia="Times New Roman" w:cstheme="minorHAnsi"/>
                <w:lang w:eastAsia="en-GB"/>
              </w:rPr>
            </w:pPr>
          </w:p>
          <w:p w14:paraId="5EFE8B31" w14:textId="19C0C7D3" w:rsidR="00EB1019" w:rsidRPr="00C5013E" w:rsidRDefault="00EB1019" w:rsidP="00C5013E">
            <w:pPr>
              <w:rPr>
                <w:rFonts w:eastAsia="Times New Roman" w:cstheme="minorHAnsi"/>
                <w:lang w:eastAsia="en-GB"/>
              </w:rPr>
            </w:pPr>
            <w:r w:rsidRPr="00C5013E">
              <w:rPr>
                <w:rFonts w:eastAsia="Times New Roman" w:cstheme="minorHAnsi"/>
                <w:lang w:eastAsia="en-GB"/>
              </w:rPr>
              <w:t>3</w:t>
            </w:r>
            <w:r w:rsidR="003B10D1">
              <w:rPr>
                <w:rFonts w:eastAsia="Times New Roman" w:cstheme="minorHAnsi"/>
                <w:lang w:eastAsia="en-GB"/>
              </w:rPr>
              <w:t>e</w:t>
            </w:r>
            <w:r w:rsidRPr="00C5013E">
              <w:rPr>
                <w:rFonts w:eastAsia="Times New Roman" w:cstheme="minorHAnsi"/>
                <w:lang w:eastAsia="en-GB"/>
              </w:rPr>
              <w:t xml:space="preserve"> There will be regular reviews of all contracts held by the Council (e</w:t>
            </w:r>
            <w:r w:rsidRPr="00C36083">
              <w:rPr>
                <w:rFonts w:eastAsia="Times New Roman" w:cstheme="minorHAnsi"/>
                <w:lang w:eastAsia="en-GB"/>
              </w:rPr>
              <w:t>.</w:t>
            </w:r>
            <w:r w:rsidRPr="00C5013E">
              <w:rPr>
                <w:rFonts w:eastAsia="Times New Roman" w:cstheme="minorHAnsi"/>
                <w:lang w:eastAsia="en-GB"/>
              </w:rPr>
              <w:t>g</w:t>
            </w:r>
            <w:r w:rsidRPr="00C36083">
              <w:rPr>
                <w:rFonts w:eastAsia="Times New Roman" w:cstheme="minorHAnsi"/>
                <w:lang w:eastAsia="en-GB"/>
              </w:rPr>
              <w:t>.</w:t>
            </w:r>
            <w:r w:rsidRPr="00C5013E">
              <w:rPr>
                <w:rFonts w:eastAsia="Times New Roman" w:cstheme="minorHAnsi"/>
                <w:lang w:eastAsia="en-GB"/>
              </w:rPr>
              <w:t xml:space="preserve"> grass cutting)</w:t>
            </w:r>
          </w:p>
          <w:p w14:paraId="662EB1FD" w14:textId="77777777" w:rsidR="00EB1019" w:rsidRPr="00C36083" w:rsidRDefault="00EB1019" w:rsidP="005A52BD">
            <w:pPr>
              <w:jc w:val="center"/>
              <w:rPr>
                <w:rFonts w:cstheme="minorHAnsi"/>
                <w:b/>
                <w:u w:val="single"/>
              </w:rPr>
            </w:pPr>
          </w:p>
        </w:tc>
        <w:tc>
          <w:tcPr>
            <w:tcW w:w="1275" w:type="dxa"/>
          </w:tcPr>
          <w:p w14:paraId="1E438B22" w14:textId="32D40B27" w:rsidR="00EB1019" w:rsidRPr="003B10D1" w:rsidRDefault="003B10D1" w:rsidP="003B10D1">
            <w:pPr>
              <w:rPr>
                <w:bCs/>
              </w:rPr>
            </w:pPr>
            <w:r>
              <w:rPr>
                <w:bCs/>
              </w:rPr>
              <w:t>Meeting Minutes will reflect decisions made</w:t>
            </w:r>
          </w:p>
          <w:p w14:paraId="6A4CDA1C" w14:textId="77777777" w:rsidR="001B09B6" w:rsidRDefault="001B09B6" w:rsidP="005A52BD">
            <w:pPr>
              <w:jc w:val="center"/>
              <w:rPr>
                <w:b/>
                <w:color w:val="00B050"/>
                <w:sz w:val="28"/>
                <w:szCs w:val="28"/>
                <w:u w:val="single"/>
              </w:rPr>
            </w:pPr>
          </w:p>
          <w:p w14:paraId="7FE00D47" w14:textId="6EA3B8F1" w:rsidR="004150BA" w:rsidRDefault="004150BA" w:rsidP="004150BA">
            <w:pPr>
              <w:rPr>
                <w:bCs/>
              </w:rPr>
            </w:pPr>
            <w:r w:rsidRPr="004150BA">
              <w:rPr>
                <w:rFonts w:cstheme="minorHAnsi"/>
                <w:bCs/>
              </w:rPr>
              <w:t>Res</w:t>
            </w:r>
            <w:r>
              <w:rPr>
                <w:bCs/>
              </w:rPr>
              <w:t>erves will be monitored to ensure they are sufficient</w:t>
            </w:r>
          </w:p>
          <w:p w14:paraId="79866D99" w14:textId="77777777" w:rsidR="004150BA" w:rsidRDefault="004150BA" w:rsidP="004150BA">
            <w:pPr>
              <w:rPr>
                <w:bCs/>
              </w:rPr>
            </w:pPr>
          </w:p>
          <w:p w14:paraId="15B83FF9" w14:textId="77777777" w:rsidR="003B10D1" w:rsidRDefault="003B10D1" w:rsidP="004150BA">
            <w:pPr>
              <w:rPr>
                <w:bCs/>
              </w:rPr>
            </w:pPr>
          </w:p>
          <w:p w14:paraId="64171DA3" w14:textId="4A6860B0" w:rsidR="001B09B6" w:rsidRPr="001B09B6" w:rsidRDefault="001B09B6" w:rsidP="004150BA">
            <w:pPr>
              <w:rPr>
                <w:bCs/>
              </w:rPr>
            </w:pPr>
            <w:r>
              <w:rPr>
                <w:bCs/>
              </w:rPr>
              <w:t>Grass cutting contract to be reviewed every 3 years</w:t>
            </w:r>
          </w:p>
        </w:tc>
        <w:tc>
          <w:tcPr>
            <w:tcW w:w="993" w:type="dxa"/>
          </w:tcPr>
          <w:p w14:paraId="0C65C7FA" w14:textId="77777777" w:rsidR="00EB1019" w:rsidRDefault="00EB1019" w:rsidP="005A52BD">
            <w:pPr>
              <w:jc w:val="center"/>
              <w:rPr>
                <w:b/>
                <w:color w:val="00B050"/>
                <w:sz w:val="28"/>
                <w:szCs w:val="28"/>
                <w:u w:val="single"/>
              </w:rPr>
            </w:pPr>
          </w:p>
          <w:p w14:paraId="45E0879C" w14:textId="77777777" w:rsidR="001B09B6" w:rsidRDefault="001B09B6" w:rsidP="005A52BD">
            <w:pPr>
              <w:jc w:val="center"/>
              <w:rPr>
                <w:b/>
                <w:color w:val="00B050"/>
                <w:sz w:val="28"/>
                <w:szCs w:val="28"/>
                <w:u w:val="single"/>
              </w:rPr>
            </w:pPr>
          </w:p>
          <w:p w14:paraId="340DEAEA" w14:textId="77777777" w:rsidR="001B09B6" w:rsidRDefault="001B09B6" w:rsidP="005A52BD">
            <w:pPr>
              <w:jc w:val="center"/>
              <w:rPr>
                <w:b/>
                <w:color w:val="00B050"/>
                <w:sz w:val="28"/>
                <w:szCs w:val="28"/>
                <w:u w:val="single"/>
              </w:rPr>
            </w:pPr>
          </w:p>
          <w:p w14:paraId="529E56E6" w14:textId="77777777" w:rsidR="001B09B6" w:rsidRDefault="001B09B6" w:rsidP="005A52BD">
            <w:pPr>
              <w:jc w:val="center"/>
              <w:rPr>
                <w:b/>
                <w:color w:val="00B050"/>
                <w:sz w:val="28"/>
                <w:szCs w:val="28"/>
                <w:u w:val="single"/>
              </w:rPr>
            </w:pPr>
          </w:p>
          <w:p w14:paraId="72D0BCF1" w14:textId="77777777" w:rsidR="001B09B6" w:rsidRDefault="001B09B6" w:rsidP="005A52BD">
            <w:pPr>
              <w:jc w:val="center"/>
              <w:rPr>
                <w:b/>
                <w:color w:val="00B050"/>
                <w:sz w:val="28"/>
                <w:szCs w:val="28"/>
                <w:u w:val="single"/>
              </w:rPr>
            </w:pPr>
          </w:p>
          <w:p w14:paraId="354A81D7" w14:textId="77777777" w:rsidR="001B09B6" w:rsidRDefault="001B09B6" w:rsidP="005A52BD">
            <w:pPr>
              <w:jc w:val="center"/>
              <w:rPr>
                <w:bCs/>
                <w:color w:val="00B050"/>
              </w:rPr>
            </w:pPr>
          </w:p>
          <w:p w14:paraId="05BDAABE" w14:textId="5F93DBB2" w:rsidR="001B09B6" w:rsidRPr="001B09B6" w:rsidRDefault="001B09B6" w:rsidP="005A52BD">
            <w:pPr>
              <w:jc w:val="center"/>
              <w:rPr>
                <w:bCs/>
                <w:color w:val="00B050"/>
              </w:rPr>
            </w:pPr>
            <w:r w:rsidRPr="001B09B6">
              <w:rPr>
                <w:bCs/>
              </w:rPr>
              <w:t>Clerk</w:t>
            </w:r>
          </w:p>
        </w:tc>
        <w:tc>
          <w:tcPr>
            <w:tcW w:w="1134" w:type="dxa"/>
          </w:tcPr>
          <w:p w14:paraId="737595DF" w14:textId="77777777" w:rsidR="00EB1019" w:rsidRDefault="00EB1019" w:rsidP="005A52BD">
            <w:pPr>
              <w:jc w:val="center"/>
              <w:rPr>
                <w:b/>
                <w:color w:val="00B050"/>
                <w:sz w:val="28"/>
                <w:szCs w:val="28"/>
                <w:u w:val="single"/>
              </w:rPr>
            </w:pPr>
          </w:p>
          <w:p w14:paraId="7EA5BD0E" w14:textId="77777777" w:rsidR="001B09B6" w:rsidRDefault="001B09B6" w:rsidP="005A52BD">
            <w:pPr>
              <w:jc w:val="center"/>
              <w:rPr>
                <w:b/>
                <w:color w:val="00B050"/>
                <w:sz w:val="28"/>
                <w:szCs w:val="28"/>
                <w:u w:val="single"/>
              </w:rPr>
            </w:pPr>
          </w:p>
          <w:p w14:paraId="7A736AEE" w14:textId="77777777" w:rsidR="001B09B6" w:rsidRDefault="001B09B6" w:rsidP="005A52BD">
            <w:pPr>
              <w:jc w:val="center"/>
              <w:rPr>
                <w:b/>
                <w:color w:val="00B050"/>
                <w:sz w:val="28"/>
                <w:szCs w:val="28"/>
                <w:u w:val="single"/>
              </w:rPr>
            </w:pPr>
          </w:p>
          <w:p w14:paraId="2474ACFE" w14:textId="77777777" w:rsidR="001B09B6" w:rsidRDefault="001B09B6" w:rsidP="005A52BD">
            <w:pPr>
              <w:jc w:val="center"/>
              <w:rPr>
                <w:b/>
                <w:color w:val="00B050"/>
                <w:sz w:val="28"/>
                <w:szCs w:val="28"/>
                <w:u w:val="single"/>
              </w:rPr>
            </w:pPr>
          </w:p>
          <w:p w14:paraId="1FA17234" w14:textId="77777777" w:rsidR="001B09B6" w:rsidRDefault="001B09B6" w:rsidP="005A52BD">
            <w:pPr>
              <w:jc w:val="center"/>
              <w:rPr>
                <w:b/>
                <w:color w:val="00B050"/>
                <w:sz w:val="28"/>
                <w:szCs w:val="28"/>
                <w:u w:val="single"/>
              </w:rPr>
            </w:pPr>
          </w:p>
          <w:p w14:paraId="1482E96A" w14:textId="77777777" w:rsidR="001B09B6" w:rsidRDefault="001B09B6" w:rsidP="005A52BD">
            <w:pPr>
              <w:jc w:val="center"/>
              <w:rPr>
                <w:b/>
                <w:color w:val="00B050"/>
                <w:sz w:val="28"/>
                <w:szCs w:val="28"/>
                <w:u w:val="single"/>
              </w:rPr>
            </w:pPr>
          </w:p>
          <w:p w14:paraId="62B12F7B" w14:textId="131831C0" w:rsidR="001B09B6" w:rsidRPr="001B09B6" w:rsidRDefault="001B09B6" w:rsidP="005A52BD">
            <w:pPr>
              <w:jc w:val="center"/>
              <w:rPr>
                <w:bCs/>
              </w:rPr>
            </w:pPr>
            <w:r>
              <w:rPr>
                <w:bCs/>
              </w:rPr>
              <w:t xml:space="preserve">April </w:t>
            </w:r>
            <w:r w:rsidR="00987FB3">
              <w:rPr>
                <w:bCs/>
              </w:rPr>
              <w:t>each year</w:t>
            </w:r>
          </w:p>
        </w:tc>
        <w:tc>
          <w:tcPr>
            <w:tcW w:w="850" w:type="dxa"/>
          </w:tcPr>
          <w:p w14:paraId="286F12ED" w14:textId="57BF5874" w:rsidR="00EB1019" w:rsidRPr="00C36083" w:rsidRDefault="00EB1019" w:rsidP="005A52BD">
            <w:pPr>
              <w:jc w:val="center"/>
              <w:rPr>
                <w:b/>
                <w:color w:val="00B050"/>
                <w:sz w:val="28"/>
                <w:szCs w:val="28"/>
                <w:u w:val="single"/>
              </w:rPr>
            </w:pPr>
          </w:p>
          <w:p w14:paraId="4835C3AC" w14:textId="77777777" w:rsidR="00EB1019" w:rsidRPr="00C36083" w:rsidRDefault="00EB1019" w:rsidP="00C36083">
            <w:pPr>
              <w:jc w:val="center"/>
              <w:rPr>
                <w:color w:val="00B050"/>
              </w:rPr>
            </w:pPr>
            <w:r w:rsidRPr="00C36083">
              <w:rPr>
                <w:color w:val="00B050"/>
              </w:rPr>
              <w:t>Low Risk</w:t>
            </w:r>
          </w:p>
          <w:p w14:paraId="51A07274" w14:textId="77777777" w:rsidR="00EB1019" w:rsidRPr="00C36083" w:rsidRDefault="00EB1019" w:rsidP="005A52BD">
            <w:pPr>
              <w:jc w:val="center"/>
              <w:rPr>
                <w:b/>
                <w:color w:val="00B050"/>
                <w:sz w:val="28"/>
                <w:szCs w:val="28"/>
                <w:u w:val="single"/>
              </w:rPr>
            </w:pPr>
          </w:p>
        </w:tc>
        <w:tc>
          <w:tcPr>
            <w:tcW w:w="1280" w:type="dxa"/>
          </w:tcPr>
          <w:p w14:paraId="1353A53C" w14:textId="77777777" w:rsidR="00EB1019" w:rsidRDefault="00EB1019" w:rsidP="00C36083">
            <w:pPr>
              <w:jc w:val="center"/>
            </w:pPr>
          </w:p>
          <w:p w14:paraId="0AF6A127" w14:textId="77777777" w:rsidR="00EB1019" w:rsidRPr="00C5013E" w:rsidRDefault="00EB1019" w:rsidP="00C36083">
            <w:pPr>
              <w:jc w:val="center"/>
            </w:pPr>
            <w:r w:rsidRPr="00C5013E">
              <w:t xml:space="preserve">Parish Council Meeting </w:t>
            </w:r>
          </w:p>
          <w:p w14:paraId="32910B0B" w14:textId="5E585D66" w:rsidR="00EB1019" w:rsidRDefault="00987FB3" w:rsidP="00C36083">
            <w:pPr>
              <w:jc w:val="center"/>
              <w:rPr>
                <w:b/>
                <w:sz w:val="28"/>
                <w:szCs w:val="28"/>
                <w:u w:val="single"/>
              </w:rPr>
            </w:pPr>
            <w:r>
              <w:t>September</w:t>
            </w:r>
          </w:p>
        </w:tc>
      </w:tr>
      <w:tr w:rsidR="00EB1019" w14:paraId="0A478D77" w14:textId="77777777" w:rsidTr="00987FB3">
        <w:tc>
          <w:tcPr>
            <w:tcW w:w="392" w:type="dxa"/>
          </w:tcPr>
          <w:p w14:paraId="11FE63EE" w14:textId="77777777" w:rsidR="00EB1019" w:rsidRPr="00C5013E" w:rsidRDefault="00EB1019" w:rsidP="005A52BD">
            <w:pPr>
              <w:jc w:val="center"/>
            </w:pPr>
            <w:r>
              <w:lastRenderedPageBreak/>
              <w:t>4</w:t>
            </w:r>
          </w:p>
        </w:tc>
        <w:tc>
          <w:tcPr>
            <w:tcW w:w="2155" w:type="dxa"/>
            <w:gridSpan w:val="3"/>
          </w:tcPr>
          <w:p w14:paraId="674C554F" w14:textId="77777777" w:rsidR="00EB1019" w:rsidRDefault="00EB1019" w:rsidP="00B334D8">
            <w:pPr>
              <w:rPr>
                <w:b/>
                <w:sz w:val="28"/>
                <w:szCs w:val="28"/>
                <w:u w:val="single"/>
              </w:rPr>
            </w:pPr>
            <w:r w:rsidRPr="00811ABE">
              <w:rPr>
                <w:b/>
              </w:rPr>
              <w:t>RISK OF UNDER INSURANCE</w:t>
            </w:r>
          </w:p>
        </w:tc>
        <w:tc>
          <w:tcPr>
            <w:tcW w:w="6379" w:type="dxa"/>
          </w:tcPr>
          <w:p w14:paraId="7671B7B6" w14:textId="334C58EC" w:rsidR="00EB1019" w:rsidRPr="00C36083" w:rsidRDefault="00EB1019" w:rsidP="00824997">
            <w:pPr>
              <w:rPr>
                <w:rFonts w:eastAsia="Times New Roman" w:cstheme="minorHAnsi"/>
                <w:lang w:eastAsia="en-GB"/>
              </w:rPr>
            </w:pPr>
            <w:r w:rsidRPr="00824997">
              <w:rPr>
                <w:rFonts w:eastAsia="Times New Roman" w:cstheme="minorHAnsi"/>
                <w:lang w:eastAsia="en-GB"/>
              </w:rPr>
              <w:t xml:space="preserve">4a </w:t>
            </w:r>
            <w:r w:rsidR="00A43195">
              <w:rPr>
                <w:rFonts w:eastAsia="Times New Roman" w:cstheme="minorHAnsi"/>
                <w:lang w:eastAsia="en-GB"/>
              </w:rPr>
              <w:t>Comprehensive i</w:t>
            </w:r>
            <w:r w:rsidRPr="00824997">
              <w:rPr>
                <w:rFonts w:eastAsia="Times New Roman" w:cstheme="minorHAnsi"/>
                <w:lang w:eastAsia="en-GB"/>
              </w:rPr>
              <w:t xml:space="preserve">nsurance cover </w:t>
            </w:r>
            <w:r w:rsidR="00A43195">
              <w:rPr>
                <w:rFonts w:eastAsia="Times New Roman" w:cstheme="minorHAnsi"/>
                <w:lang w:eastAsia="en-GB"/>
              </w:rPr>
              <w:t xml:space="preserve">with </w:t>
            </w:r>
            <w:r w:rsidR="008F71B4">
              <w:rPr>
                <w:rFonts w:eastAsia="Times New Roman" w:cstheme="minorHAnsi"/>
                <w:lang w:eastAsia="en-GB"/>
              </w:rPr>
              <w:t>BHIB</w:t>
            </w:r>
            <w:r w:rsidR="00A43195">
              <w:rPr>
                <w:rFonts w:eastAsia="Times New Roman" w:cstheme="minorHAnsi"/>
                <w:lang w:eastAsia="en-GB"/>
              </w:rPr>
              <w:t xml:space="preserve"> </w:t>
            </w:r>
            <w:r w:rsidRPr="00824997">
              <w:rPr>
                <w:rFonts w:eastAsia="Times New Roman" w:cstheme="minorHAnsi"/>
                <w:lang w:eastAsia="en-GB"/>
              </w:rPr>
              <w:t xml:space="preserve">will be renewed on an annual basis </w:t>
            </w:r>
            <w:r w:rsidR="00A43195">
              <w:rPr>
                <w:rFonts w:eastAsia="Times New Roman" w:cstheme="minorHAnsi"/>
                <w:lang w:eastAsia="en-GB"/>
              </w:rPr>
              <w:t>when</w:t>
            </w:r>
            <w:r w:rsidRPr="00824997">
              <w:rPr>
                <w:rFonts w:eastAsia="Times New Roman" w:cstheme="minorHAnsi"/>
                <w:lang w:eastAsia="en-GB"/>
              </w:rPr>
              <w:t xml:space="preserve"> due, which is currently in </w:t>
            </w:r>
            <w:r>
              <w:rPr>
                <w:rFonts w:eastAsia="Times New Roman" w:cstheme="minorHAnsi"/>
                <w:lang w:eastAsia="en-GB"/>
              </w:rPr>
              <w:t>January</w:t>
            </w:r>
            <w:r w:rsidRPr="00824997">
              <w:rPr>
                <w:rFonts w:eastAsia="Times New Roman" w:cstheme="minorHAnsi"/>
                <w:lang w:eastAsia="en-GB"/>
              </w:rPr>
              <w:t xml:space="preserve"> of each year.</w:t>
            </w:r>
          </w:p>
          <w:p w14:paraId="03A1BAF4" w14:textId="77777777" w:rsidR="00EB1019" w:rsidRPr="00824997" w:rsidRDefault="00EB1019" w:rsidP="00824997">
            <w:pPr>
              <w:rPr>
                <w:rFonts w:eastAsia="Times New Roman" w:cstheme="minorHAnsi"/>
                <w:lang w:eastAsia="en-GB"/>
              </w:rPr>
            </w:pPr>
          </w:p>
          <w:p w14:paraId="6E8DE39A" w14:textId="700A6873" w:rsidR="00EB1019" w:rsidRDefault="00EB1019" w:rsidP="00824997">
            <w:pPr>
              <w:rPr>
                <w:rFonts w:eastAsia="Times New Roman" w:cstheme="minorHAnsi"/>
                <w:lang w:eastAsia="en-GB"/>
              </w:rPr>
            </w:pPr>
            <w:r w:rsidRPr="00824997">
              <w:rPr>
                <w:rFonts w:eastAsia="Times New Roman" w:cstheme="minorHAnsi"/>
                <w:lang w:eastAsia="en-GB"/>
              </w:rPr>
              <w:t>4b: An asset register will be maintained by the Clerk which will be updated at the time that assets are acquired or disposed of. Inspection of the asset register will be included in the Internal Control Review carried out by the appointed Councillors</w:t>
            </w:r>
            <w:r w:rsidR="00A43195">
              <w:rPr>
                <w:rFonts w:eastAsia="Times New Roman" w:cstheme="minorHAnsi"/>
                <w:lang w:eastAsia="en-GB"/>
              </w:rPr>
              <w:t xml:space="preserve">. </w:t>
            </w:r>
          </w:p>
          <w:p w14:paraId="443B7B40" w14:textId="38F4227D" w:rsidR="00A43195" w:rsidRDefault="00A43195" w:rsidP="00824997">
            <w:pPr>
              <w:rPr>
                <w:rFonts w:eastAsia="Times New Roman" w:cstheme="minorHAnsi"/>
                <w:lang w:eastAsia="en-GB"/>
              </w:rPr>
            </w:pPr>
          </w:p>
          <w:p w14:paraId="08DBDFE4" w14:textId="1DA917A2" w:rsidR="00A43195" w:rsidRPr="00824997" w:rsidRDefault="00A43195" w:rsidP="00824997">
            <w:pPr>
              <w:rPr>
                <w:rFonts w:eastAsia="Times New Roman" w:cstheme="minorHAnsi"/>
                <w:lang w:eastAsia="en-GB"/>
              </w:rPr>
            </w:pPr>
            <w:r>
              <w:rPr>
                <w:rFonts w:eastAsia="Times New Roman" w:cstheme="minorHAnsi"/>
                <w:lang w:eastAsia="en-GB"/>
              </w:rPr>
              <w:t>4c: All assets are covered</w:t>
            </w:r>
            <w:r w:rsidR="003B10D1">
              <w:rPr>
                <w:rFonts w:eastAsia="Times New Roman" w:cstheme="minorHAnsi"/>
                <w:lang w:eastAsia="en-GB"/>
              </w:rPr>
              <w:t xml:space="preserve"> by the Parish Council insurance policy and are values reviewed prior to insurance renewal</w:t>
            </w:r>
          </w:p>
          <w:p w14:paraId="5461774A" w14:textId="77777777" w:rsidR="00EB1019" w:rsidRPr="00C36083" w:rsidRDefault="00EB1019" w:rsidP="005A52BD">
            <w:pPr>
              <w:jc w:val="center"/>
              <w:rPr>
                <w:rFonts w:cstheme="minorHAnsi"/>
                <w:b/>
                <w:u w:val="single"/>
              </w:rPr>
            </w:pPr>
          </w:p>
        </w:tc>
        <w:tc>
          <w:tcPr>
            <w:tcW w:w="1275" w:type="dxa"/>
          </w:tcPr>
          <w:p w14:paraId="5F2F6529" w14:textId="77777777" w:rsidR="00EB1019" w:rsidRDefault="00EB1019" w:rsidP="005A52BD">
            <w:pPr>
              <w:jc w:val="center"/>
              <w:rPr>
                <w:bCs/>
              </w:rPr>
            </w:pPr>
          </w:p>
          <w:p w14:paraId="5B39668C" w14:textId="77777777" w:rsidR="001B09B6" w:rsidRDefault="001B09B6" w:rsidP="005A52BD">
            <w:pPr>
              <w:jc w:val="center"/>
              <w:rPr>
                <w:bCs/>
              </w:rPr>
            </w:pPr>
          </w:p>
          <w:p w14:paraId="1A9E4CC8" w14:textId="77777777" w:rsidR="001B09B6" w:rsidRDefault="001B09B6" w:rsidP="005A52BD">
            <w:pPr>
              <w:jc w:val="center"/>
              <w:rPr>
                <w:bCs/>
              </w:rPr>
            </w:pPr>
          </w:p>
          <w:p w14:paraId="4CD476AD" w14:textId="4D1DF509" w:rsidR="001B09B6" w:rsidRPr="001B09B6" w:rsidRDefault="001B09B6" w:rsidP="00B334D8">
            <w:pPr>
              <w:jc w:val="center"/>
              <w:rPr>
                <w:bCs/>
              </w:rPr>
            </w:pPr>
            <w:r>
              <w:rPr>
                <w:bCs/>
              </w:rPr>
              <w:t>Annual review of Asset Register</w:t>
            </w:r>
          </w:p>
        </w:tc>
        <w:tc>
          <w:tcPr>
            <w:tcW w:w="993" w:type="dxa"/>
          </w:tcPr>
          <w:p w14:paraId="01AA76E8" w14:textId="77777777" w:rsidR="00EB1019" w:rsidRDefault="00EB1019" w:rsidP="005A52BD">
            <w:pPr>
              <w:jc w:val="center"/>
              <w:rPr>
                <w:b/>
                <w:color w:val="00B050"/>
                <w:sz w:val="28"/>
                <w:szCs w:val="28"/>
                <w:u w:val="single"/>
              </w:rPr>
            </w:pPr>
          </w:p>
          <w:p w14:paraId="388B2AB6" w14:textId="77777777" w:rsidR="001B09B6" w:rsidRDefault="001B09B6" w:rsidP="005A52BD">
            <w:pPr>
              <w:jc w:val="center"/>
              <w:rPr>
                <w:b/>
                <w:color w:val="00B050"/>
                <w:sz w:val="28"/>
                <w:szCs w:val="28"/>
                <w:u w:val="single"/>
              </w:rPr>
            </w:pPr>
          </w:p>
          <w:p w14:paraId="67D51BF4" w14:textId="77777777" w:rsidR="001B09B6" w:rsidRDefault="001B09B6" w:rsidP="005A52BD">
            <w:pPr>
              <w:jc w:val="center"/>
              <w:rPr>
                <w:b/>
                <w:color w:val="00B050"/>
                <w:sz w:val="28"/>
                <w:szCs w:val="28"/>
                <w:u w:val="single"/>
              </w:rPr>
            </w:pPr>
          </w:p>
          <w:p w14:paraId="746E11A4" w14:textId="66E0DAAE" w:rsidR="001B09B6" w:rsidRPr="001B09B6" w:rsidRDefault="001B09B6" w:rsidP="00B334D8">
            <w:pPr>
              <w:jc w:val="center"/>
              <w:rPr>
                <w:bCs/>
              </w:rPr>
            </w:pPr>
            <w:r>
              <w:rPr>
                <w:bCs/>
              </w:rPr>
              <w:t>Clerk</w:t>
            </w:r>
          </w:p>
        </w:tc>
        <w:tc>
          <w:tcPr>
            <w:tcW w:w="1134" w:type="dxa"/>
          </w:tcPr>
          <w:p w14:paraId="326A0782" w14:textId="77777777" w:rsidR="00EB1019" w:rsidRDefault="00EB1019" w:rsidP="005A52BD">
            <w:pPr>
              <w:jc w:val="center"/>
              <w:rPr>
                <w:b/>
                <w:color w:val="00B050"/>
                <w:sz w:val="28"/>
                <w:szCs w:val="28"/>
                <w:u w:val="single"/>
              </w:rPr>
            </w:pPr>
          </w:p>
          <w:p w14:paraId="5763C305" w14:textId="77777777" w:rsidR="001B09B6" w:rsidRDefault="001B09B6" w:rsidP="005A52BD">
            <w:pPr>
              <w:jc w:val="center"/>
              <w:rPr>
                <w:b/>
                <w:color w:val="00B050"/>
                <w:sz w:val="28"/>
                <w:szCs w:val="28"/>
                <w:u w:val="single"/>
              </w:rPr>
            </w:pPr>
          </w:p>
          <w:p w14:paraId="7467AC8E" w14:textId="77777777" w:rsidR="00B334D8" w:rsidRDefault="00B334D8" w:rsidP="00B334D8">
            <w:pPr>
              <w:rPr>
                <w:b/>
                <w:color w:val="00B050"/>
                <w:sz w:val="28"/>
                <w:szCs w:val="28"/>
                <w:u w:val="single"/>
              </w:rPr>
            </w:pPr>
          </w:p>
          <w:p w14:paraId="7D1ADA81" w14:textId="6257E5F0" w:rsidR="001B09B6" w:rsidRPr="001B09B6" w:rsidRDefault="001B09B6" w:rsidP="00B334D8">
            <w:pPr>
              <w:jc w:val="center"/>
              <w:rPr>
                <w:bCs/>
              </w:rPr>
            </w:pPr>
            <w:r>
              <w:rPr>
                <w:bCs/>
              </w:rPr>
              <w:t xml:space="preserve">March </w:t>
            </w:r>
          </w:p>
        </w:tc>
        <w:tc>
          <w:tcPr>
            <w:tcW w:w="850" w:type="dxa"/>
          </w:tcPr>
          <w:p w14:paraId="3A2A44E6" w14:textId="42777D9D" w:rsidR="00EB1019" w:rsidRPr="00C36083" w:rsidRDefault="00EB1019" w:rsidP="005A52BD">
            <w:pPr>
              <w:jc w:val="center"/>
              <w:rPr>
                <w:b/>
                <w:color w:val="00B050"/>
                <w:sz w:val="28"/>
                <w:szCs w:val="28"/>
                <w:u w:val="single"/>
              </w:rPr>
            </w:pPr>
          </w:p>
          <w:p w14:paraId="5B0E24F1" w14:textId="77777777" w:rsidR="00B334D8" w:rsidRDefault="00B334D8" w:rsidP="00C36083">
            <w:pPr>
              <w:jc w:val="center"/>
              <w:rPr>
                <w:color w:val="00B050"/>
              </w:rPr>
            </w:pPr>
            <w:r>
              <w:rPr>
                <w:color w:val="00B050"/>
              </w:rPr>
              <w:t xml:space="preserve">  </w:t>
            </w:r>
          </w:p>
          <w:p w14:paraId="02A1FE6E" w14:textId="48AC09AB" w:rsidR="00EB1019" w:rsidRPr="00C36083" w:rsidRDefault="00EB1019" w:rsidP="00B334D8">
            <w:pPr>
              <w:jc w:val="center"/>
              <w:rPr>
                <w:color w:val="00B050"/>
              </w:rPr>
            </w:pPr>
            <w:r w:rsidRPr="00C36083">
              <w:rPr>
                <w:color w:val="00B050"/>
              </w:rPr>
              <w:t>Low Risk</w:t>
            </w:r>
          </w:p>
          <w:p w14:paraId="1BAA7165" w14:textId="77777777" w:rsidR="00EB1019" w:rsidRPr="00C36083" w:rsidRDefault="00EB1019" w:rsidP="005A52BD">
            <w:pPr>
              <w:jc w:val="center"/>
              <w:rPr>
                <w:b/>
                <w:color w:val="00B050"/>
                <w:sz w:val="28"/>
                <w:szCs w:val="28"/>
                <w:u w:val="single"/>
              </w:rPr>
            </w:pPr>
          </w:p>
        </w:tc>
        <w:tc>
          <w:tcPr>
            <w:tcW w:w="1280" w:type="dxa"/>
          </w:tcPr>
          <w:p w14:paraId="74CCE258" w14:textId="77777777" w:rsidR="00EB1019" w:rsidRDefault="00EB1019" w:rsidP="00C36083">
            <w:pPr>
              <w:jc w:val="center"/>
            </w:pPr>
          </w:p>
          <w:p w14:paraId="731432B7" w14:textId="77777777" w:rsidR="00EB1019" w:rsidRPr="00C5013E" w:rsidRDefault="00EB1019" w:rsidP="00C36083">
            <w:pPr>
              <w:jc w:val="center"/>
            </w:pPr>
            <w:r w:rsidRPr="00C5013E">
              <w:t xml:space="preserve">Parish Council Meeting </w:t>
            </w:r>
          </w:p>
          <w:p w14:paraId="68EA9448" w14:textId="313E44B9" w:rsidR="00EB1019" w:rsidRDefault="00987FB3" w:rsidP="00C36083">
            <w:pPr>
              <w:jc w:val="center"/>
              <w:rPr>
                <w:b/>
                <w:sz w:val="28"/>
                <w:szCs w:val="28"/>
                <w:u w:val="single"/>
              </w:rPr>
            </w:pPr>
            <w:r>
              <w:t>September</w:t>
            </w:r>
          </w:p>
        </w:tc>
      </w:tr>
      <w:tr w:rsidR="00EB1019" w14:paraId="5499FD94" w14:textId="77777777" w:rsidTr="00987FB3">
        <w:tc>
          <w:tcPr>
            <w:tcW w:w="2547" w:type="dxa"/>
            <w:gridSpan w:val="4"/>
          </w:tcPr>
          <w:p w14:paraId="760AB2A5" w14:textId="54A78C59" w:rsidR="00EB1019" w:rsidRDefault="00EB1019" w:rsidP="00824997">
            <w:pPr>
              <w:rPr>
                <w:b/>
              </w:rPr>
            </w:pPr>
            <w:r>
              <w:rPr>
                <w:b/>
              </w:rPr>
              <w:t>Public Liability Risks</w:t>
            </w:r>
          </w:p>
          <w:p w14:paraId="1374486C" w14:textId="77777777" w:rsidR="00EB1019" w:rsidRPr="00824997" w:rsidRDefault="00EB1019" w:rsidP="00824997">
            <w:pPr>
              <w:rPr>
                <w:b/>
              </w:rPr>
            </w:pPr>
          </w:p>
        </w:tc>
        <w:tc>
          <w:tcPr>
            <w:tcW w:w="6379" w:type="dxa"/>
          </w:tcPr>
          <w:p w14:paraId="6F0B2109" w14:textId="77777777" w:rsidR="00EB1019" w:rsidRPr="00C36083" w:rsidRDefault="00EB1019" w:rsidP="006B2D27">
            <w:pPr>
              <w:ind w:right="-250"/>
              <w:jc w:val="center"/>
              <w:rPr>
                <w:rFonts w:cstheme="minorHAnsi"/>
                <w:b/>
                <w:u w:val="single"/>
              </w:rPr>
            </w:pPr>
            <w:r>
              <w:rPr>
                <w:rFonts w:cstheme="minorHAnsi"/>
                <w:b/>
                <w:u w:val="single"/>
              </w:rPr>
              <w:t xml:space="preserve">                                                                              </w:t>
            </w:r>
          </w:p>
        </w:tc>
        <w:tc>
          <w:tcPr>
            <w:tcW w:w="1275" w:type="dxa"/>
          </w:tcPr>
          <w:p w14:paraId="71A9A471" w14:textId="77777777" w:rsidR="00EB1019" w:rsidRPr="00C36083" w:rsidRDefault="00EB1019" w:rsidP="006B2D27">
            <w:pPr>
              <w:ind w:left="34"/>
              <w:jc w:val="center"/>
              <w:rPr>
                <w:rFonts w:cstheme="minorHAnsi"/>
                <w:b/>
                <w:color w:val="00B050"/>
                <w:u w:val="single"/>
              </w:rPr>
            </w:pPr>
          </w:p>
        </w:tc>
        <w:tc>
          <w:tcPr>
            <w:tcW w:w="993" w:type="dxa"/>
          </w:tcPr>
          <w:p w14:paraId="68EBDB32" w14:textId="77777777" w:rsidR="00EB1019" w:rsidRPr="00C36083" w:rsidRDefault="00EB1019" w:rsidP="006B2D27">
            <w:pPr>
              <w:ind w:left="34"/>
              <w:jc w:val="center"/>
              <w:rPr>
                <w:rFonts w:cstheme="minorHAnsi"/>
                <w:b/>
                <w:color w:val="00B050"/>
                <w:u w:val="single"/>
              </w:rPr>
            </w:pPr>
          </w:p>
        </w:tc>
        <w:tc>
          <w:tcPr>
            <w:tcW w:w="1134" w:type="dxa"/>
          </w:tcPr>
          <w:p w14:paraId="76174179" w14:textId="77777777" w:rsidR="00EB1019" w:rsidRPr="00C36083" w:rsidRDefault="00EB1019" w:rsidP="006B2D27">
            <w:pPr>
              <w:ind w:left="34"/>
              <w:jc w:val="center"/>
              <w:rPr>
                <w:rFonts w:cstheme="minorHAnsi"/>
                <w:b/>
                <w:color w:val="00B050"/>
                <w:u w:val="single"/>
              </w:rPr>
            </w:pPr>
          </w:p>
        </w:tc>
        <w:tc>
          <w:tcPr>
            <w:tcW w:w="850" w:type="dxa"/>
          </w:tcPr>
          <w:p w14:paraId="18FF5341" w14:textId="0A3D8B57" w:rsidR="00EB1019" w:rsidRPr="00C36083" w:rsidRDefault="00EB1019" w:rsidP="006B2D27">
            <w:pPr>
              <w:ind w:left="34"/>
              <w:jc w:val="center"/>
              <w:rPr>
                <w:rFonts w:cstheme="minorHAnsi"/>
                <w:b/>
                <w:color w:val="00B050"/>
                <w:u w:val="single"/>
              </w:rPr>
            </w:pPr>
          </w:p>
        </w:tc>
        <w:tc>
          <w:tcPr>
            <w:tcW w:w="1280" w:type="dxa"/>
          </w:tcPr>
          <w:p w14:paraId="16299731" w14:textId="77777777" w:rsidR="00EB1019" w:rsidRDefault="00EB1019" w:rsidP="005A52BD">
            <w:pPr>
              <w:jc w:val="center"/>
              <w:rPr>
                <w:b/>
                <w:sz w:val="28"/>
                <w:szCs w:val="28"/>
                <w:u w:val="single"/>
              </w:rPr>
            </w:pPr>
          </w:p>
        </w:tc>
      </w:tr>
      <w:tr w:rsidR="00EB1019" w14:paraId="3DAAAA34" w14:textId="77777777" w:rsidTr="00987FB3">
        <w:trPr>
          <w:trHeight w:val="1191"/>
        </w:trPr>
        <w:tc>
          <w:tcPr>
            <w:tcW w:w="392" w:type="dxa"/>
          </w:tcPr>
          <w:p w14:paraId="32A1FB3F" w14:textId="77777777" w:rsidR="00EB1019" w:rsidRPr="00824997" w:rsidRDefault="00EB1019" w:rsidP="005A52BD">
            <w:pPr>
              <w:jc w:val="center"/>
            </w:pPr>
            <w:r>
              <w:t>5</w:t>
            </w:r>
          </w:p>
        </w:tc>
        <w:tc>
          <w:tcPr>
            <w:tcW w:w="2155" w:type="dxa"/>
            <w:gridSpan w:val="3"/>
          </w:tcPr>
          <w:p w14:paraId="6BE38984" w14:textId="04B406D4" w:rsidR="00EB1019" w:rsidRDefault="00EE5557" w:rsidP="00824997">
            <w:pPr>
              <w:rPr>
                <w:b/>
              </w:rPr>
            </w:pPr>
            <w:r>
              <w:rPr>
                <w:b/>
              </w:rPr>
              <w:t>LEGAL LIABILITY AS A CONSEQUENCE OF ASSET OWNERSHIP. DAMAGE TO 3</w:t>
            </w:r>
            <w:r w:rsidRPr="00EE5557">
              <w:rPr>
                <w:b/>
                <w:vertAlign w:val="superscript"/>
              </w:rPr>
              <w:t>RD</w:t>
            </w:r>
            <w:r>
              <w:rPr>
                <w:b/>
              </w:rPr>
              <w:t xml:space="preserve"> PARTY PROPERTY OR INDIVIDUALS </w:t>
            </w:r>
          </w:p>
          <w:p w14:paraId="0B30699F" w14:textId="584F0E46" w:rsidR="00EE5557" w:rsidRDefault="00EE5557" w:rsidP="00824997">
            <w:pPr>
              <w:rPr>
                <w:b/>
                <w:sz w:val="28"/>
                <w:szCs w:val="28"/>
                <w:u w:val="single"/>
              </w:rPr>
            </w:pPr>
          </w:p>
        </w:tc>
        <w:tc>
          <w:tcPr>
            <w:tcW w:w="6379" w:type="dxa"/>
          </w:tcPr>
          <w:p w14:paraId="5F08009B" w14:textId="0FED754C" w:rsidR="00EB1019" w:rsidRDefault="00EB1019" w:rsidP="00824997">
            <w:pPr>
              <w:rPr>
                <w:rFonts w:cstheme="minorHAnsi"/>
              </w:rPr>
            </w:pPr>
            <w:r w:rsidRPr="00C36083">
              <w:rPr>
                <w:rFonts w:cstheme="minorHAnsi"/>
              </w:rPr>
              <w:t>5a The Parish Council will hold Public Liability Insurance of £10 million</w:t>
            </w:r>
            <w:r w:rsidR="00EE5557">
              <w:rPr>
                <w:rFonts w:cstheme="minorHAnsi"/>
              </w:rPr>
              <w:t xml:space="preserve"> and reviewed annually</w:t>
            </w:r>
          </w:p>
          <w:p w14:paraId="5AE8DF62" w14:textId="77777777" w:rsidR="003B10D1" w:rsidRDefault="003B10D1" w:rsidP="00824997">
            <w:pPr>
              <w:rPr>
                <w:rFonts w:cstheme="minorHAnsi"/>
              </w:rPr>
            </w:pPr>
          </w:p>
          <w:p w14:paraId="59E2563D" w14:textId="77777777" w:rsidR="003B10D1" w:rsidRDefault="003B10D1" w:rsidP="00824997">
            <w:pPr>
              <w:rPr>
                <w:rFonts w:cstheme="minorHAnsi"/>
              </w:rPr>
            </w:pPr>
            <w:r>
              <w:rPr>
                <w:rFonts w:cstheme="minorHAnsi"/>
              </w:rPr>
              <w:t xml:space="preserve">5b No premises are </w:t>
            </w:r>
            <w:r w:rsidR="00EE5557">
              <w:rPr>
                <w:rFonts w:cstheme="minorHAnsi"/>
              </w:rPr>
              <w:t>owned or rented</w:t>
            </w:r>
          </w:p>
          <w:p w14:paraId="0F52D6C0" w14:textId="77777777" w:rsidR="00EE5557" w:rsidRDefault="00EE5557" w:rsidP="00824997">
            <w:pPr>
              <w:rPr>
                <w:rFonts w:cstheme="minorHAnsi"/>
              </w:rPr>
            </w:pPr>
          </w:p>
          <w:p w14:paraId="5B50A20C" w14:textId="176CCE1F" w:rsidR="00EE5557" w:rsidRPr="00C36083" w:rsidRDefault="00EE5557" w:rsidP="00824997">
            <w:pPr>
              <w:rPr>
                <w:rFonts w:cstheme="minorHAnsi"/>
                <w:b/>
                <w:u w:val="single"/>
              </w:rPr>
            </w:pPr>
            <w:r>
              <w:rPr>
                <w:rFonts w:cstheme="minorHAnsi"/>
              </w:rPr>
              <w:t>5c Claydon Field is owned by the Parish Council and the Pocket Park is leased</w:t>
            </w:r>
          </w:p>
        </w:tc>
        <w:tc>
          <w:tcPr>
            <w:tcW w:w="1275" w:type="dxa"/>
          </w:tcPr>
          <w:p w14:paraId="6A222B93" w14:textId="77777777" w:rsidR="00EB1019" w:rsidRDefault="00EB1019" w:rsidP="00C36083">
            <w:pPr>
              <w:jc w:val="center"/>
              <w:rPr>
                <w:color w:val="00B050"/>
              </w:rPr>
            </w:pPr>
          </w:p>
          <w:p w14:paraId="3ED5C503" w14:textId="3E209B7D" w:rsidR="001B09B6" w:rsidRPr="001B09B6" w:rsidRDefault="001B09B6" w:rsidP="00C36083">
            <w:pPr>
              <w:jc w:val="center"/>
            </w:pPr>
            <w:r>
              <w:t>None</w:t>
            </w:r>
          </w:p>
        </w:tc>
        <w:tc>
          <w:tcPr>
            <w:tcW w:w="993" w:type="dxa"/>
          </w:tcPr>
          <w:p w14:paraId="5FC8E73A" w14:textId="77777777" w:rsidR="00EB1019" w:rsidRPr="00C36083" w:rsidRDefault="00EB1019" w:rsidP="00C36083">
            <w:pPr>
              <w:jc w:val="center"/>
              <w:rPr>
                <w:color w:val="00B050"/>
              </w:rPr>
            </w:pPr>
          </w:p>
        </w:tc>
        <w:tc>
          <w:tcPr>
            <w:tcW w:w="1134" w:type="dxa"/>
          </w:tcPr>
          <w:p w14:paraId="75E702A3" w14:textId="77777777" w:rsidR="00EB1019" w:rsidRPr="00C36083" w:rsidRDefault="00EB1019" w:rsidP="00C36083">
            <w:pPr>
              <w:jc w:val="center"/>
              <w:rPr>
                <w:color w:val="00B050"/>
              </w:rPr>
            </w:pPr>
          </w:p>
        </w:tc>
        <w:tc>
          <w:tcPr>
            <w:tcW w:w="850" w:type="dxa"/>
          </w:tcPr>
          <w:p w14:paraId="3F65836C" w14:textId="7537B9FD" w:rsidR="00EB1019" w:rsidRPr="00C36083" w:rsidRDefault="00EB1019" w:rsidP="00C36083">
            <w:pPr>
              <w:jc w:val="center"/>
              <w:rPr>
                <w:color w:val="00B050"/>
              </w:rPr>
            </w:pPr>
            <w:r w:rsidRPr="00C36083">
              <w:rPr>
                <w:color w:val="00B050"/>
              </w:rPr>
              <w:t>Low Risk</w:t>
            </w:r>
          </w:p>
          <w:p w14:paraId="346F90A4" w14:textId="77777777" w:rsidR="00EB1019" w:rsidRPr="00C36083" w:rsidRDefault="00EB1019" w:rsidP="005A52BD">
            <w:pPr>
              <w:jc w:val="center"/>
              <w:rPr>
                <w:b/>
                <w:color w:val="00B050"/>
                <w:sz w:val="28"/>
                <w:szCs w:val="28"/>
                <w:u w:val="single"/>
              </w:rPr>
            </w:pPr>
          </w:p>
        </w:tc>
        <w:tc>
          <w:tcPr>
            <w:tcW w:w="1280" w:type="dxa"/>
          </w:tcPr>
          <w:p w14:paraId="370CA537" w14:textId="77777777" w:rsidR="00EB1019" w:rsidRPr="00C5013E" w:rsidRDefault="00EB1019" w:rsidP="00C36083">
            <w:pPr>
              <w:jc w:val="center"/>
            </w:pPr>
            <w:r w:rsidRPr="00C5013E">
              <w:t xml:space="preserve">Parish Council Meeting </w:t>
            </w:r>
          </w:p>
          <w:p w14:paraId="7B2B0D50" w14:textId="0D3F7950" w:rsidR="00EB1019" w:rsidRDefault="00987FB3" w:rsidP="00C36083">
            <w:pPr>
              <w:jc w:val="center"/>
              <w:rPr>
                <w:b/>
                <w:sz w:val="28"/>
                <w:szCs w:val="28"/>
                <w:u w:val="single"/>
              </w:rPr>
            </w:pPr>
            <w:r>
              <w:t>September</w:t>
            </w:r>
          </w:p>
        </w:tc>
      </w:tr>
      <w:tr w:rsidR="00EB1019" w14:paraId="44960192" w14:textId="77777777" w:rsidTr="00987FB3">
        <w:trPr>
          <w:trHeight w:val="1134"/>
        </w:trPr>
        <w:tc>
          <w:tcPr>
            <w:tcW w:w="392" w:type="dxa"/>
          </w:tcPr>
          <w:p w14:paraId="57505558" w14:textId="77777777" w:rsidR="00EB1019" w:rsidRPr="00824997" w:rsidRDefault="00EB1019" w:rsidP="005A52BD">
            <w:pPr>
              <w:jc w:val="center"/>
            </w:pPr>
            <w:r>
              <w:t>6</w:t>
            </w:r>
          </w:p>
        </w:tc>
        <w:tc>
          <w:tcPr>
            <w:tcW w:w="2155" w:type="dxa"/>
            <w:gridSpan w:val="3"/>
          </w:tcPr>
          <w:p w14:paraId="3FE7039C" w14:textId="77777777" w:rsidR="00EB1019" w:rsidRDefault="00EB1019" w:rsidP="00824997">
            <w:pPr>
              <w:rPr>
                <w:b/>
                <w:sz w:val="28"/>
                <w:szCs w:val="28"/>
                <w:u w:val="single"/>
              </w:rPr>
            </w:pPr>
            <w:r>
              <w:rPr>
                <w:b/>
              </w:rPr>
              <w:t>RISK OF HARM USING BENCHES IN THE PARISH</w:t>
            </w:r>
          </w:p>
        </w:tc>
        <w:tc>
          <w:tcPr>
            <w:tcW w:w="6379" w:type="dxa"/>
          </w:tcPr>
          <w:p w14:paraId="1D8D5968" w14:textId="1DD6CA02" w:rsidR="00EB1019" w:rsidRPr="00C36083" w:rsidRDefault="00EB1019" w:rsidP="00C36083">
            <w:pPr>
              <w:rPr>
                <w:rFonts w:eastAsia="Times New Roman" w:cstheme="minorHAnsi"/>
                <w:lang w:eastAsia="en-GB"/>
              </w:rPr>
            </w:pPr>
            <w:r w:rsidRPr="00C36083">
              <w:rPr>
                <w:rFonts w:eastAsia="Times New Roman" w:cstheme="minorHAnsi"/>
                <w:lang w:eastAsia="en-GB"/>
              </w:rPr>
              <w:t>6a</w:t>
            </w:r>
            <w:r w:rsidRPr="00824997">
              <w:rPr>
                <w:rFonts w:eastAsia="Times New Roman" w:cstheme="minorHAnsi"/>
                <w:lang w:eastAsia="en-GB"/>
              </w:rPr>
              <w:t xml:space="preserve"> Benches will be inspected at least every six months. Records of the inspections shall be maintained by the Clerk</w:t>
            </w:r>
          </w:p>
        </w:tc>
        <w:tc>
          <w:tcPr>
            <w:tcW w:w="1275" w:type="dxa"/>
          </w:tcPr>
          <w:p w14:paraId="0C8FD9E3" w14:textId="67890AB8" w:rsidR="00EB1019" w:rsidRPr="00A715EA" w:rsidRDefault="00A715EA" w:rsidP="00C36083">
            <w:pPr>
              <w:jc w:val="center"/>
            </w:pPr>
            <w:r>
              <w:t>Inspection required May and October</w:t>
            </w:r>
          </w:p>
        </w:tc>
        <w:tc>
          <w:tcPr>
            <w:tcW w:w="993" w:type="dxa"/>
          </w:tcPr>
          <w:p w14:paraId="09E8E238" w14:textId="460CF428" w:rsidR="00EB1019" w:rsidRPr="00A715EA" w:rsidRDefault="00A715EA" w:rsidP="00C36083">
            <w:pPr>
              <w:jc w:val="center"/>
            </w:pPr>
            <w:r>
              <w:t>Clerk</w:t>
            </w:r>
          </w:p>
        </w:tc>
        <w:tc>
          <w:tcPr>
            <w:tcW w:w="1134" w:type="dxa"/>
          </w:tcPr>
          <w:p w14:paraId="21651524" w14:textId="76DFD857" w:rsidR="00EB1019" w:rsidRPr="00A715EA" w:rsidRDefault="00A715EA" w:rsidP="00C36083">
            <w:pPr>
              <w:jc w:val="center"/>
            </w:pPr>
            <w:r>
              <w:t xml:space="preserve">End of May and October </w:t>
            </w:r>
          </w:p>
        </w:tc>
        <w:tc>
          <w:tcPr>
            <w:tcW w:w="850" w:type="dxa"/>
          </w:tcPr>
          <w:p w14:paraId="52AB9A96" w14:textId="3A5D1E6D" w:rsidR="00EB1019" w:rsidRPr="00C36083" w:rsidRDefault="00EB1019" w:rsidP="00C36083">
            <w:pPr>
              <w:jc w:val="center"/>
              <w:rPr>
                <w:color w:val="00B050"/>
              </w:rPr>
            </w:pPr>
          </w:p>
          <w:p w14:paraId="1C5641FD" w14:textId="77777777" w:rsidR="00EB1019" w:rsidRPr="00C36083" w:rsidRDefault="00EB1019" w:rsidP="00C36083">
            <w:pPr>
              <w:jc w:val="center"/>
              <w:rPr>
                <w:color w:val="00B050"/>
              </w:rPr>
            </w:pPr>
            <w:r w:rsidRPr="00C36083">
              <w:rPr>
                <w:color w:val="00B050"/>
              </w:rPr>
              <w:t>Low Risk</w:t>
            </w:r>
          </w:p>
          <w:p w14:paraId="342E440D" w14:textId="77777777" w:rsidR="00EB1019" w:rsidRPr="00C36083" w:rsidRDefault="00EB1019" w:rsidP="005A52BD">
            <w:pPr>
              <w:jc w:val="center"/>
              <w:rPr>
                <w:b/>
                <w:color w:val="00B050"/>
                <w:sz w:val="28"/>
                <w:szCs w:val="28"/>
                <w:u w:val="single"/>
              </w:rPr>
            </w:pPr>
          </w:p>
        </w:tc>
        <w:tc>
          <w:tcPr>
            <w:tcW w:w="1280" w:type="dxa"/>
          </w:tcPr>
          <w:p w14:paraId="6DF588F3" w14:textId="77777777" w:rsidR="00EB1019" w:rsidRPr="00C5013E" w:rsidRDefault="00EB1019" w:rsidP="00C36083">
            <w:pPr>
              <w:jc w:val="center"/>
            </w:pPr>
            <w:r w:rsidRPr="00C5013E">
              <w:t xml:space="preserve">Parish Council Meeting </w:t>
            </w:r>
          </w:p>
          <w:p w14:paraId="7F93D77F" w14:textId="44B9E62A" w:rsidR="00EB1019" w:rsidRDefault="00987FB3" w:rsidP="00C36083">
            <w:pPr>
              <w:jc w:val="center"/>
            </w:pPr>
            <w:r>
              <w:t>September</w:t>
            </w:r>
          </w:p>
          <w:p w14:paraId="55B9664A" w14:textId="77777777" w:rsidR="00EB1019" w:rsidRDefault="00EB1019" w:rsidP="00C36083">
            <w:pPr>
              <w:jc w:val="center"/>
              <w:rPr>
                <w:b/>
                <w:sz w:val="28"/>
                <w:szCs w:val="28"/>
                <w:u w:val="single"/>
              </w:rPr>
            </w:pPr>
          </w:p>
        </w:tc>
      </w:tr>
      <w:tr w:rsidR="00EB1019" w14:paraId="7C3D16A2" w14:textId="77777777" w:rsidTr="00987FB3">
        <w:tc>
          <w:tcPr>
            <w:tcW w:w="392" w:type="dxa"/>
          </w:tcPr>
          <w:p w14:paraId="49C70BF7" w14:textId="77777777" w:rsidR="00EB1019" w:rsidRDefault="00EB1019" w:rsidP="005A52BD">
            <w:pPr>
              <w:jc w:val="center"/>
            </w:pPr>
            <w:r>
              <w:t>7</w:t>
            </w:r>
          </w:p>
        </w:tc>
        <w:tc>
          <w:tcPr>
            <w:tcW w:w="2155" w:type="dxa"/>
            <w:gridSpan w:val="3"/>
          </w:tcPr>
          <w:p w14:paraId="7422D8F8" w14:textId="77777777" w:rsidR="00EB1019" w:rsidRDefault="00EB1019" w:rsidP="00824997">
            <w:pPr>
              <w:rPr>
                <w:b/>
              </w:rPr>
            </w:pPr>
            <w:r>
              <w:rPr>
                <w:b/>
              </w:rPr>
              <w:t>RISK OF HARM USING PLAY EQUIPMENT ON CLAYDON’S FIELD</w:t>
            </w:r>
          </w:p>
        </w:tc>
        <w:tc>
          <w:tcPr>
            <w:tcW w:w="6379" w:type="dxa"/>
          </w:tcPr>
          <w:p w14:paraId="77EAA4EA" w14:textId="72FDFDE9" w:rsidR="00EB1019" w:rsidRPr="00C36083" w:rsidRDefault="00EB1019" w:rsidP="00824997">
            <w:pPr>
              <w:rPr>
                <w:rFonts w:eastAsia="Times New Roman" w:cstheme="minorHAnsi"/>
                <w:lang w:eastAsia="en-GB"/>
              </w:rPr>
            </w:pPr>
            <w:r w:rsidRPr="00C36083">
              <w:rPr>
                <w:rFonts w:eastAsia="Times New Roman" w:cstheme="minorHAnsi"/>
                <w:lang w:eastAsia="en-GB"/>
              </w:rPr>
              <w:t>7a</w:t>
            </w:r>
            <w:r w:rsidRPr="00824997">
              <w:rPr>
                <w:rFonts w:eastAsia="Times New Roman" w:cstheme="minorHAnsi"/>
                <w:lang w:eastAsia="en-GB"/>
              </w:rPr>
              <w:t xml:space="preserve"> Play equipment will be inspected </w:t>
            </w:r>
            <w:r w:rsidR="00C2171B">
              <w:rPr>
                <w:rFonts w:eastAsia="Times New Roman" w:cstheme="minorHAnsi"/>
                <w:lang w:eastAsia="en-GB"/>
              </w:rPr>
              <w:t>regularly by Mr Paul Peers wo will maintain r</w:t>
            </w:r>
            <w:r w:rsidRPr="00824997">
              <w:rPr>
                <w:rFonts w:eastAsia="Times New Roman" w:cstheme="minorHAnsi"/>
                <w:lang w:eastAsia="en-GB"/>
              </w:rPr>
              <w:t>ecords of the inspections</w:t>
            </w:r>
            <w:r w:rsidR="00C2171B">
              <w:rPr>
                <w:rFonts w:eastAsia="Times New Roman" w:cstheme="minorHAnsi"/>
                <w:lang w:eastAsia="en-GB"/>
              </w:rPr>
              <w:t>.</w:t>
            </w:r>
          </w:p>
          <w:p w14:paraId="7FC5AAE7" w14:textId="77777777" w:rsidR="00EB1019" w:rsidRPr="00824997" w:rsidRDefault="00EB1019" w:rsidP="00824997">
            <w:pPr>
              <w:rPr>
                <w:rFonts w:eastAsia="Times New Roman" w:cstheme="minorHAnsi"/>
                <w:lang w:eastAsia="en-GB"/>
              </w:rPr>
            </w:pPr>
          </w:p>
          <w:p w14:paraId="5D3A5089" w14:textId="2E70780E" w:rsidR="00EB1019" w:rsidRPr="00824997" w:rsidRDefault="00EB1019" w:rsidP="00824997">
            <w:pPr>
              <w:rPr>
                <w:rFonts w:eastAsia="Times New Roman" w:cstheme="minorHAnsi"/>
                <w:lang w:eastAsia="en-GB"/>
              </w:rPr>
            </w:pPr>
            <w:r w:rsidRPr="00C36083">
              <w:rPr>
                <w:rFonts w:eastAsia="Times New Roman" w:cstheme="minorHAnsi"/>
                <w:lang w:eastAsia="en-GB"/>
              </w:rPr>
              <w:t>7b</w:t>
            </w:r>
            <w:r w:rsidRPr="00824997">
              <w:rPr>
                <w:rFonts w:eastAsia="Times New Roman" w:cstheme="minorHAnsi"/>
                <w:lang w:eastAsia="en-GB"/>
              </w:rPr>
              <w:t xml:space="preserve"> There will be an annual Statutory Safety Inspection of the play equipment by a suitable qualified independent inspector.</w:t>
            </w:r>
          </w:p>
          <w:p w14:paraId="213071E9" w14:textId="77777777" w:rsidR="00EB1019" w:rsidRPr="00824997" w:rsidRDefault="00EB1019" w:rsidP="00824997">
            <w:pPr>
              <w:rPr>
                <w:rFonts w:ascii="Times New Roman" w:eastAsia="Times New Roman" w:hAnsi="Times New Roman" w:cs="Times New Roman"/>
                <w:sz w:val="24"/>
                <w:szCs w:val="24"/>
                <w:lang w:eastAsia="en-GB"/>
              </w:rPr>
            </w:pPr>
          </w:p>
        </w:tc>
        <w:tc>
          <w:tcPr>
            <w:tcW w:w="1275" w:type="dxa"/>
          </w:tcPr>
          <w:p w14:paraId="263EC1CF" w14:textId="77777777" w:rsidR="00EB1019" w:rsidRDefault="00A715EA" w:rsidP="005A52BD">
            <w:pPr>
              <w:jc w:val="center"/>
              <w:rPr>
                <w:bCs/>
              </w:rPr>
            </w:pPr>
            <w:r>
              <w:rPr>
                <w:bCs/>
              </w:rPr>
              <w:t>Inspection required monthly</w:t>
            </w:r>
          </w:p>
          <w:p w14:paraId="539C4E30" w14:textId="77777777" w:rsidR="00A715EA" w:rsidRDefault="00A715EA" w:rsidP="005A52BD">
            <w:pPr>
              <w:jc w:val="center"/>
              <w:rPr>
                <w:bCs/>
              </w:rPr>
            </w:pPr>
          </w:p>
          <w:p w14:paraId="5F6BC2E3" w14:textId="3903D69A" w:rsidR="00A715EA" w:rsidRPr="00A715EA" w:rsidRDefault="00A715EA" w:rsidP="005A52BD">
            <w:pPr>
              <w:jc w:val="center"/>
              <w:rPr>
                <w:bCs/>
              </w:rPr>
            </w:pPr>
            <w:r>
              <w:rPr>
                <w:bCs/>
              </w:rPr>
              <w:t>Annual Inspection</w:t>
            </w:r>
          </w:p>
        </w:tc>
        <w:tc>
          <w:tcPr>
            <w:tcW w:w="993" w:type="dxa"/>
          </w:tcPr>
          <w:p w14:paraId="10EDFE1B" w14:textId="77777777" w:rsidR="00EB1019" w:rsidRDefault="00A715EA" w:rsidP="005A52BD">
            <w:pPr>
              <w:jc w:val="center"/>
              <w:rPr>
                <w:bCs/>
              </w:rPr>
            </w:pPr>
            <w:r>
              <w:rPr>
                <w:bCs/>
              </w:rPr>
              <w:t>Clerk</w:t>
            </w:r>
          </w:p>
          <w:p w14:paraId="70173A19" w14:textId="77777777" w:rsidR="00A715EA" w:rsidRDefault="00A715EA" w:rsidP="005A52BD">
            <w:pPr>
              <w:jc w:val="center"/>
              <w:rPr>
                <w:bCs/>
              </w:rPr>
            </w:pPr>
          </w:p>
          <w:p w14:paraId="5B702570" w14:textId="77777777" w:rsidR="00A715EA" w:rsidRDefault="00A715EA" w:rsidP="005A52BD">
            <w:pPr>
              <w:jc w:val="center"/>
              <w:rPr>
                <w:bCs/>
              </w:rPr>
            </w:pPr>
          </w:p>
          <w:p w14:paraId="675ABDD0" w14:textId="167180EA" w:rsidR="00A715EA" w:rsidRPr="00A715EA" w:rsidRDefault="00A715EA" w:rsidP="005A52BD">
            <w:pPr>
              <w:jc w:val="center"/>
              <w:rPr>
                <w:bCs/>
              </w:rPr>
            </w:pPr>
            <w:r>
              <w:rPr>
                <w:bCs/>
              </w:rPr>
              <w:t>ROSPA</w:t>
            </w:r>
          </w:p>
        </w:tc>
        <w:tc>
          <w:tcPr>
            <w:tcW w:w="1134" w:type="dxa"/>
          </w:tcPr>
          <w:p w14:paraId="7D65B842" w14:textId="77777777" w:rsidR="00EB1019" w:rsidRDefault="00A715EA" w:rsidP="005A52BD">
            <w:pPr>
              <w:jc w:val="center"/>
              <w:rPr>
                <w:bCs/>
              </w:rPr>
            </w:pPr>
            <w:r>
              <w:rPr>
                <w:bCs/>
              </w:rPr>
              <w:t>Monthly</w:t>
            </w:r>
          </w:p>
          <w:p w14:paraId="2DA465E0" w14:textId="77777777" w:rsidR="00A715EA" w:rsidRDefault="00A715EA" w:rsidP="005A52BD">
            <w:pPr>
              <w:jc w:val="center"/>
              <w:rPr>
                <w:bCs/>
              </w:rPr>
            </w:pPr>
          </w:p>
          <w:p w14:paraId="6DD46305" w14:textId="77777777" w:rsidR="00A715EA" w:rsidRDefault="00A715EA" w:rsidP="005A52BD">
            <w:pPr>
              <w:jc w:val="center"/>
              <w:rPr>
                <w:bCs/>
              </w:rPr>
            </w:pPr>
          </w:p>
          <w:p w14:paraId="247C6A40" w14:textId="73945AA0" w:rsidR="00A715EA" w:rsidRPr="00A715EA" w:rsidRDefault="00A715EA" w:rsidP="00A715EA">
            <w:pPr>
              <w:jc w:val="center"/>
              <w:rPr>
                <w:bCs/>
              </w:rPr>
            </w:pPr>
            <w:r>
              <w:rPr>
                <w:bCs/>
              </w:rPr>
              <w:t xml:space="preserve">June </w:t>
            </w:r>
            <w:r w:rsidR="00987FB3">
              <w:rPr>
                <w:bCs/>
              </w:rPr>
              <w:t>of each year</w:t>
            </w:r>
          </w:p>
        </w:tc>
        <w:tc>
          <w:tcPr>
            <w:tcW w:w="850" w:type="dxa"/>
          </w:tcPr>
          <w:p w14:paraId="5A8EBED3" w14:textId="3DE8BBE1" w:rsidR="00EB1019" w:rsidRDefault="00EB1019" w:rsidP="005A52BD">
            <w:pPr>
              <w:jc w:val="center"/>
              <w:rPr>
                <w:b/>
                <w:sz w:val="28"/>
                <w:szCs w:val="28"/>
                <w:u w:val="single"/>
              </w:rPr>
            </w:pPr>
          </w:p>
          <w:p w14:paraId="55A69475" w14:textId="08A4A24B" w:rsidR="00EB1019" w:rsidRPr="00C8117A" w:rsidRDefault="00EB1019" w:rsidP="005A52BD">
            <w:pPr>
              <w:jc w:val="center"/>
              <w:rPr>
                <w:color w:val="00B050"/>
              </w:rPr>
            </w:pPr>
            <w:r>
              <w:rPr>
                <w:color w:val="00B050"/>
              </w:rPr>
              <w:t>Low Risk</w:t>
            </w:r>
          </w:p>
        </w:tc>
        <w:tc>
          <w:tcPr>
            <w:tcW w:w="1280" w:type="dxa"/>
          </w:tcPr>
          <w:p w14:paraId="729A3088" w14:textId="77777777" w:rsidR="00EB1019" w:rsidRDefault="00EB1019" w:rsidP="00C36083">
            <w:pPr>
              <w:jc w:val="center"/>
            </w:pPr>
          </w:p>
          <w:p w14:paraId="2044BE0E" w14:textId="77777777" w:rsidR="00EB1019" w:rsidRPr="00C5013E" w:rsidRDefault="00EB1019" w:rsidP="00C36083">
            <w:pPr>
              <w:jc w:val="center"/>
            </w:pPr>
            <w:r w:rsidRPr="00C5013E">
              <w:t xml:space="preserve">Parish Council Meeting </w:t>
            </w:r>
          </w:p>
          <w:p w14:paraId="083BE140" w14:textId="2979316E" w:rsidR="00EB1019" w:rsidRDefault="00987FB3" w:rsidP="00C36083">
            <w:pPr>
              <w:jc w:val="center"/>
              <w:rPr>
                <w:b/>
                <w:sz w:val="28"/>
                <w:szCs w:val="28"/>
                <w:u w:val="single"/>
              </w:rPr>
            </w:pPr>
            <w:r>
              <w:t>September</w:t>
            </w:r>
          </w:p>
        </w:tc>
      </w:tr>
      <w:tr w:rsidR="00EB1019" w14:paraId="0C76A5FB" w14:textId="77777777" w:rsidTr="00987FB3">
        <w:tc>
          <w:tcPr>
            <w:tcW w:w="392" w:type="dxa"/>
          </w:tcPr>
          <w:p w14:paraId="4E9A4281" w14:textId="77777777" w:rsidR="00EB1019" w:rsidRPr="00C36083" w:rsidRDefault="00EB1019" w:rsidP="005A52BD">
            <w:pPr>
              <w:jc w:val="center"/>
            </w:pPr>
            <w:r>
              <w:lastRenderedPageBreak/>
              <w:t>8</w:t>
            </w:r>
          </w:p>
        </w:tc>
        <w:tc>
          <w:tcPr>
            <w:tcW w:w="2155" w:type="dxa"/>
            <w:gridSpan w:val="3"/>
          </w:tcPr>
          <w:p w14:paraId="0EF6403C" w14:textId="28AB8F55" w:rsidR="00EB1019" w:rsidRPr="00C36083" w:rsidRDefault="00EB1019" w:rsidP="00C36083">
            <w:pPr>
              <w:rPr>
                <w:sz w:val="28"/>
                <w:szCs w:val="28"/>
              </w:rPr>
            </w:pPr>
            <w:r w:rsidRPr="00032560">
              <w:rPr>
                <w:b/>
              </w:rPr>
              <w:t>RISK OF HARM FROM</w:t>
            </w:r>
            <w:r w:rsidR="00A715EA">
              <w:rPr>
                <w:b/>
              </w:rPr>
              <w:t xml:space="preserve"> FAULTY OR DAMAGED</w:t>
            </w:r>
            <w:r w:rsidRPr="00032560">
              <w:rPr>
                <w:b/>
              </w:rPr>
              <w:t xml:space="preserve"> STREET LAMPS WITHIN THE PARISH</w:t>
            </w:r>
          </w:p>
        </w:tc>
        <w:tc>
          <w:tcPr>
            <w:tcW w:w="6379" w:type="dxa"/>
          </w:tcPr>
          <w:p w14:paraId="016C8AD0" w14:textId="0DB334FF" w:rsidR="00EE5557" w:rsidRDefault="00EE5557" w:rsidP="00C36083">
            <w:r>
              <w:t>8a All street lamps were replaced with new equipment in 2017</w:t>
            </w:r>
          </w:p>
          <w:p w14:paraId="2F04C439" w14:textId="77777777" w:rsidR="00987FB3" w:rsidRDefault="00987FB3" w:rsidP="00C36083"/>
          <w:p w14:paraId="180AEA75" w14:textId="30ABEB68" w:rsidR="00EB1019" w:rsidRDefault="00EB1019" w:rsidP="00C36083">
            <w:r>
              <w:t>8</w:t>
            </w:r>
            <w:r w:rsidR="00EE5557">
              <w:t>b</w:t>
            </w:r>
            <w:r>
              <w:t xml:space="preserve"> The Parish Council will appoint a recognised and approved contractor for the maintenance of streetlamps. There will be an annual inspection of the streetlamps</w:t>
            </w:r>
          </w:p>
          <w:p w14:paraId="75D147DE" w14:textId="77777777" w:rsidR="00EB1019" w:rsidRDefault="00EB1019" w:rsidP="00C36083">
            <w:pPr>
              <w:rPr>
                <w:b/>
                <w:sz w:val="28"/>
                <w:szCs w:val="28"/>
                <w:u w:val="single"/>
              </w:rPr>
            </w:pPr>
          </w:p>
        </w:tc>
        <w:tc>
          <w:tcPr>
            <w:tcW w:w="1275" w:type="dxa"/>
          </w:tcPr>
          <w:p w14:paraId="5C0EC5CE" w14:textId="77777777" w:rsidR="00EB1019" w:rsidRDefault="00EB1019" w:rsidP="005A52BD">
            <w:pPr>
              <w:jc w:val="center"/>
              <w:rPr>
                <w:bCs/>
              </w:rPr>
            </w:pPr>
          </w:p>
          <w:p w14:paraId="24843F71" w14:textId="77777777" w:rsidR="00A715EA" w:rsidRDefault="00A715EA" w:rsidP="005A52BD">
            <w:pPr>
              <w:jc w:val="center"/>
              <w:rPr>
                <w:bCs/>
              </w:rPr>
            </w:pPr>
          </w:p>
          <w:p w14:paraId="2B9FEF34" w14:textId="63D4FF4B" w:rsidR="00A715EA" w:rsidRPr="00A715EA" w:rsidRDefault="00A715EA" w:rsidP="005A52BD">
            <w:pPr>
              <w:jc w:val="center"/>
              <w:rPr>
                <w:bCs/>
              </w:rPr>
            </w:pPr>
            <w:r>
              <w:rPr>
                <w:bCs/>
              </w:rPr>
              <w:t>None</w:t>
            </w:r>
          </w:p>
        </w:tc>
        <w:tc>
          <w:tcPr>
            <w:tcW w:w="993" w:type="dxa"/>
          </w:tcPr>
          <w:p w14:paraId="2D8AA9F5" w14:textId="77777777" w:rsidR="00EB1019" w:rsidRPr="002C0DFF" w:rsidRDefault="00EB1019" w:rsidP="005A52BD">
            <w:pPr>
              <w:jc w:val="center"/>
              <w:rPr>
                <w:b/>
                <w:color w:val="00B050"/>
                <w:sz w:val="28"/>
                <w:szCs w:val="28"/>
                <w:u w:val="single"/>
              </w:rPr>
            </w:pPr>
          </w:p>
        </w:tc>
        <w:tc>
          <w:tcPr>
            <w:tcW w:w="1134" w:type="dxa"/>
          </w:tcPr>
          <w:p w14:paraId="5AF781A8" w14:textId="77777777" w:rsidR="00EB1019" w:rsidRPr="002C0DFF" w:rsidRDefault="00EB1019" w:rsidP="005A52BD">
            <w:pPr>
              <w:jc w:val="center"/>
              <w:rPr>
                <w:b/>
                <w:color w:val="00B050"/>
                <w:sz w:val="28"/>
                <w:szCs w:val="28"/>
                <w:u w:val="single"/>
              </w:rPr>
            </w:pPr>
          </w:p>
        </w:tc>
        <w:tc>
          <w:tcPr>
            <w:tcW w:w="850" w:type="dxa"/>
          </w:tcPr>
          <w:p w14:paraId="78BF06C8" w14:textId="5404E5FA" w:rsidR="00EB1019" w:rsidRPr="002C0DFF" w:rsidRDefault="00EB1019" w:rsidP="005A52BD">
            <w:pPr>
              <w:jc w:val="center"/>
              <w:rPr>
                <w:b/>
                <w:color w:val="00B050"/>
                <w:sz w:val="28"/>
                <w:szCs w:val="28"/>
                <w:u w:val="single"/>
              </w:rPr>
            </w:pPr>
          </w:p>
          <w:p w14:paraId="53741FAA" w14:textId="77777777" w:rsidR="00EB1019" w:rsidRPr="002C0DFF" w:rsidRDefault="00EB1019" w:rsidP="005A52BD">
            <w:pPr>
              <w:jc w:val="center"/>
              <w:rPr>
                <w:color w:val="00B050"/>
              </w:rPr>
            </w:pPr>
            <w:r w:rsidRPr="002C0DFF">
              <w:rPr>
                <w:color w:val="00B050"/>
              </w:rPr>
              <w:t>Low risk</w:t>
            </w:r>
          </w:p>
        </w:tc>
        <w:tc>
          <w:tcPr>
            <w:tcW w:w="1280" w:type="dxa"/>
          </w:tcPr>
          <w:p w14:paraId="28EFA416" w14:textId="71D93F4E" w:rsidR="00EB1019" w:rsidRPr="00B87540" w:rsidRDefault="00EB1019" w:rsidP="005A52BD">
            <w:pPr>
              <w:jc w:val="center"/>
            </w:pPr>
            <w:r>
              <w:t xml:space="preserve">Parish Council Meeting </w:t>
            </w:r>
            <w:r w:rsidR="00987FB3">
              <w:t>September</w:t>
            </w:r>
          </w:p>
        </w:tc>
      </w:tr>
      <w:tr w:rsidR="00EB1019" w14:paraId="17CCD5DB" w14:textId="77777777" w:rsidTr="00987FB3">
        <w:tc>
          <w:tcPr>
            <w:tcW w:w="392" w:type="dxa"/>
          </w:tcPr>
          <w:p w14:paraId="3ECA3453" w14:textId="77777777" w:rsidR="00EB1019" w:rsidRPr="00B87540" w:rsidRDefault="00EB1019" w:rsidP="005A52BD">
            <w:pPr>
              <w:jc w:val="center"/>
            </w:pPr>
            <w:r>
              <w:t>9</w:t>
            </w:r>
          </w:p>
        </w:tc>
        <w:tc>
          <w:tcPr>
            <w:tcW w:w="2155" w:type="dxa"/>
            <w:gridSpan w:val="3"/>
          </w:tcPr>
          <w:p w14:paraId="6E461915" w14:textId="77777777" w:rsidR="00EB1019" w:rsidRDefault="00EB1019" w:rsidP="00B87540">
            <w:pPr>
              <w:rPr>
                <w:b/>
                <w:sz w:val="28"/>
                <w:szCs w:val="28"/>
                <w:u w:val="single"/>
              </w:rPr>
            </w:pPr>
            <w:r w:rsidRPr="00344E4C">
              <w:rPr>
                <w:b/>
              </w:rPr>
              <w:t>RISK OF HARM USING TIFFIE</w:t>
            </w:r>
            <w:r>
              <w:rPr>
                <w:b/>
              </w:rPr>
              <w:t>L</w:t>
            </w:r>
            <w:r w:rsidRPr="00344E4C">
              <w:rPr>
                <w:b/>
              </w:rPr>
              <w:t>D POCKET PARK</w:t>
            </w:r>
          </w:p>
        </w:tc>
        <w:tc>
          <w:tcPr>
            <w:tcW w:w="6379" w:type="dxa"/>
          </w:tcPr>
          <w:p w14:paraId="123D3F08" w14:textId="0B2FDF19" w:rsidR="00EB1019" w:rsidRDefault="00EB1019" w:rsidP="00B87540">
            <w:pPr>
              <w:rPr>
                <w:rFonts w:eastAsia="Times New Roman" w:cstheme="minorHAnsi"/>
                <w:lang w:eastAsia="en-GB"/>
              </w:rPr>
            </w:pPr>
            <w:r>
              <w:rPr>
                <w:rFonts w:eastAsia="Times New Roman" w:cstheme="minorHAnsi"/>
                <w:lang w:eastAsia="en-GB"/>
              </w:rPr>
              <w:t>9a</w:t>
            </w:r>
            <w:r w:rsidRPr="00B87540">
              <w:rPr>
                <w:rFonts w:eastAsia="Times New Roman" w:cstheme="minorHAnsi"/>
                <w:lang w:eastAsia="en-GB"/>
              </w:rPr>
              <w:t xml:space="preserve"> The Parish Council will appoint a Pocket Park Warden, who will regularly inspect the Pocket Park and record any remedial works which may be required.</w:t>
            </w:r>
          </w:p>
          <w:p w14:paraId="52A7C7E2" w14:textId="77777777" w:rsidR="00EB1019" w:rsidRPr="00B87540" w:rsidRDefault="00EB1019" w:rsidP="00B87540">
            <w:pPr>
              <w:rPr>
                <w:rFonts w:eastAsia="Times New Roman" w:cstheme="minorHAnsi"/>
                <w:lang w:eastAsia="en-GB"/>
              </w:rPr>
            </w:pPr>
          </w:p>
          <w:p w14:paraId="09AC08DD" w14:textId="360BF218" w:rsidR="00EB1019" w:rsidRDefault="00EB1019" w:rsidP="00B87540">
            <w:pPr>
              <w:rPr>
                <w:rFonts w:eastAsia="Times New Roman" w:cstheme="minorHAnsi"/>
                <w:lang w:eastAsia="en-GB"/>
              </w:rPr>
            </w:pPr>
            <w:r>
              <w:rPr>
                <w:rFonts w:eastAsia="Times New Roman" w:cstheme="minorHAnsi"/>
                <w:lang w:eastAsia="en-GB"/>
              </w:rPr>
              <w:t>9b</w:t>
            </w:r>
            <w:r w:rsidRPr="00B87540">
              <w:rPr>
                <w:rFonts w:eastAsia="Times New Roman" w:cstheme="minorHAnsi"/>
                <w:lang w:eastAsia="en-GB"/>
              </w:rPr>
              <w:t xml:space="preserve"> The Pocket Park Warden will</w:t>
            </w:r>
            <w:r w:rsidR="00A715EA">
              <w:rPr>
                <w:rFonts w:eastAsia="Times New Roman" w:cstheme="minorHAnsi"/>
                <w:lang w:eastAsia="en-GB"/>
              </w:rPr>
              <w:t xml:space="preserve"> </w:t>
            </w:r>
            <w:r w:rsidRPr="00B87540">
              <w:rPr>
                <w:rFonts w:eastAsia="Times New Roman" w:cstheme="minorHAnsi"/>
                <w:lang w:eastAsia="en-GB"/>
              </w:rPr>
              <w:t xml:space="preserve">report to the Parish Council, </w:t>
            </w:r>
            <w:r w:rsidR="00A715EA">
              <w:rPr>
                <w:rFonts w:eastAsia="Times New Roman" w:cstheme="minorHAnsi"/>
                <w:lang w:eastAsia="en-GB"/>
              </w:rPr>
              <w:t>who</w:t>
            </w:r>
            <w:r w:rsidRPr="00B87540">
              <w:rPr>
                <w:rFonts w:eastAsia="Times New Roman" w:cstheme="minorHAnsi"/>
                <w:lang w:eastAsia="en-GB"/>
              </w:rPr>
              <w:t xml:space="preserve"> will ensure that any necessary remedial or maintenance work is properly carried out in a timely fashion.</w:t>
            </w:r>
          </w:p>
          <w:p w14:paraId="27DCBF02" w14:textId="77777777" w:rsidR="00EB1019" w:rsidRPr="00B87540" w:rsidRDefault="00EB1019" w:rsidP="00B87540">
            <w:pPr>
              <w:rPr>
                <w:rFonts w:eastAsia="Times New Roman" w:cstheme="minorHAnsi"/>
                <w:lang w:eastAsia="en-GB"/>
              </w:rPr>
            </w:pPr>
          </w:p>
        </w:tc>
        <w:tc>
          <w:tcPr>
            <w:tcW w:w="1275" w:type="dxa"/>
          </w:tcPr>
          <w:p w14:paraId="6CFE2A07" w14:textId="77777777" w:rsidR="00EB1019" w:rsidRDefault="00EB1019" w:rsidP="005A52BD">
            <w:pPr>
              <w:jc w:val="center"/>
              <w:rPr>
                <w:b/>
                <w:color w:val="00B050"/>
                <w:sz w:val="28"/>
                <w:szCs w:val="28"/>
                <w:u w:val="single"/>
              </w:rPr>
            </w:pPr>
          </w:p>
          <w:p w14:paraId="69A0F1DE" w14:textId="77777777" w:rsidR="00A715EA" w:rsidRDefault="00A715EA" w:rsidP="005A52BD">
            <w:pPr>
              <w:jc w:val="center"/>
              <w:rPr>
                <w:bCs/>
              </w:rPr>
            </w:pPr>
            <w:r>
              <w:rPr>
                <w:bCs/>
              </w:rPr>
              <w:t>None</w:t>
            </w:r>
          </w:p>
          <w:p w14:paraId="66CC277B" w14:textId="77777777" w:rsidR="00A715EA" w:rsidRDefault="00A715EA" w:rsidP="005A52BD">
            <w:pPr>
              <w:jc w:val="center"/>
              <w:rPr>
                <w:bCs/>
              </w:rPr>
            </w:pPr>
          </w:p>
          <w:p w14:paraId="25A4E66D" w14:textId="77777777" w:rsidR="00A715EA" w:rsidRDefault="00A715EA" w:rsidP="005A52BD">
            <w:pPr>
              <w:jc w:val="center"/>
              <w:rPr>
                <w:bCs/>
              </w:rPr>
            </w:pPr>
          </w:p>
          <w:p w14:paraId="2DFB7A40" w14:textId="77777777" w:rsidR="00A715EA" w:rsidRDefault="00A715EA" w:rsidP="005A52BD">
            <w:pPr>
              <w:jc w:val="center"/>
              <w:rPr>
                <w:bCs/>
              </w:rPr>
            </w:pPr>
          </w:p>
          <w:p w14:paraId="23C1983E" w14:textId="2B9D5341" w:rsidR="00A715EA" w:rsidRPr="00A715EA" w:rsidRDefault="00A715EA" w:rsidP="005A52BD">
            <w:pPr>
              <w:jc w:val="center"/>
              <w:rPr>
                <w:bCs/>
              </w:rPr>
            </w:pPr>
            <w:r>
              <w:rPr>
                <w:bCs/>
              </w:rPr>
              <w:t>None</w:t>
            </w:r>
          </w:p>
        </w:tc>
        <w:tc>
          <w:tcPr>
            <w:tcW w:w="993" w:type="dxa"/>
          </w:tcPr>
          <w:p w14:paraId="46F1E1AE" w14:textId="77777777" w:rsidR="00EB1019" w:rsidRDefault="00EB1019" w:rsidP="005A52BD">
            <w:pPr>
              <w:jc w:val="center"/>
              <w:rPr>
                <w:b/>
                <w:color w:val="00B050"/>
                <w:sz w:val="28"/>
                <w:szCs w:val="28"/>
                <w:u w:val="single"/>
              </w:rPr>
            </w:pPr>
          </w:p>
          <w:p w14:paraId="1BE6B835" w14:textId="77777777" w:rsidR="00A715EA" w:rsidRDefault="00A715EA" w:rsidP="005A52BD">
            <w:pPr>
              <w:jc w:val="center"/>
              <w:rPr>
                <w:bCs/>
              </w:rPr>
            </w:pPr>
            <w:r>
              <w:rPr>
                <w:bCs/>
              </w:rPr>
              <w:t>Cllr Chaplin</w:t>
            </w:r>
          </w:p>
          <w:p w14:paraId="0954F438" w14:textId="77777777" w:rsidR="00A715EA" w:rsidRDefault="00A715EA" w:rsidP="005A52BD">
            <w:pPr>
              <w:jc w:val="center"/>
              <w:rPr>
                <w:bCs/>
              </w:rPr>
            </w:pPr>
          </w:p>
          <w:p w14:paraId="2C47EB41" w14:textId="77777777" w:rsidR="00A715EA" w:rsidRDefault="00A715EA" w:rsidP="005A52BD">
            <w:pPr>
              <w:jc w:val="center"/>
              <w:rPr>
                <w:bCs/>
              </w:rPr>
            </w:pPr>
          </w:p>
          <w:p w14:paraId="0C4F7261" w14:textId="0C7AF679" w:rsidR="00A715EA" w:rsidRPr="00A715EA" w:rsidRDefault="00A715EA" w:rsidP="005A52BD">
            <w:pPr>
              <w:jc w:val="center"/>
              <w:rPr>
                <w:bCs/>
              </w:rPr>
            </w:pPr>
            <w:r>
              <w:rPr>
                <w:bCs/>
              </w:rPr>
              <w:t>Cllr Chaplin</w:t>
            </w:r>
          </w:p>
        </w:tc>
        <w:tc>
          <w:tcPr>
            <w:tcW w:w="1134" w:type="dxa"/>
          </w:tcPr>
          <w:p w14:paraId="21CE7DB6" w14:textId="77777777" w:rsidR="00EB1019" w:rsidRDefault="00EB1019" w:rsidP="005A52BD">
            <w:pPr>
              <w:jc w:val="center"/>
              <w:rPr>
                <w:bCs/>
              </w:rPr>
            </w:pPr>
          </w:p>
          <w:p w14:paraId="2B07B05D" w14:textId="77777777" w:rsidR="00A715EA" w:rsidRDefault="00A715EA" w:rsidP="005A52BD">
            <w:pPr>
              <w:jc w:val="center"/>
              <w:rPr>
                <w:bCs/>
              </w:rPr>
            </w:pPr>
          </w:p>
          <w:p w14:paraId="28E3E64E" w14:textId="77777777" w:rsidR="00A715EA" w:rsidRDefault="00A715EA" w:rsidP="005A52BD">
            <w:pPr>
              <w:jc w:val="center"/>
              <w:rPr>
                <w:bCs/>
              </w:rPr>
            </w:pPr>
            <w:r>
              <w:rPr>
                <w:bCs/>
              </w:rPr>
              <w:t>Ongoing</w:t>
            </w:r>
          </w:p>
          <w:p w14:paraId="0C121537" w14:textId="77777777" w:rsidR="00A715EA" w:rsidRDefault="00A715EA" w:rsidP="005A52BD">
            <w:pPr>
              <w:jc w:val="center"/>
              <w:rPr>
                <w:bCs/>
              </w:rPr>
            </w:pPr>
          </w:p>
          <w:p w14:paraId="0BE2E7CD" w14:textId="77777777" w:rsidR="00A715EA" w:rsidRDefault="00A715EA" w:rsidP="005A52BD">
            <w:pPr>
              <w:jc w:val="center"/>
              <w:rPr>
                <w:bCs/>
              </w:rPr>
            </w:pPr>
          </w:p>
          <w:p w14:paraId="1E85BA36" w14:textId="77777777" w:rsidR="00A715EA" w:rsidRDefault="00A715EA" w:rsidP="005A52BD">
            <w:pPr>
              <w:jc w:val="center"/>
              <w:rPr>
                <w:bCs/>
              </w:rPr>
            </w:pPr>
          </w:p>
          <w:p w14:paraId="06FA1F92" w14:textId="53F4FA88" w:rsidR="00A715EA" w:rsidRPr="00A715EA" w:rsidRDefault="00A715EA" w:rsidP="005A52BD">
            <w:pPr>
              <w:jc w:val="center"/>
              <w:rPr>
                <w:bCs/>
              </w:rPr>
            </w:pPr>
            <w:r>
              <w:rPr>
                <w:bCs/>
              </w:rPr>
              <w:t>Ongoing</w:t>
            </w:r>
          </w:p>
        </w:tc>
        <w:tc>
          <w:tcPr>
            <w:tcW w:w="850" w:type="dxa"/>
          </w:tcPr>
          <w:p w14:paraId="5A987675" w14:textId="64360211" w:rsidR="00EB1019" w:rsidRPr="002C0DFF" w:rsidRDefault="00EB1019" w:rsidP="005A52BD">
            <w:pPr>
              <w:jc w:val="center"/>
              <w:rPr>
                <w:b/>
                <w:color w:val="00B050"/>
                <w:sz w:val="28"/>
                <w:szCs w:val="28"/>
                <w:u w:val="single"/>
              </w:rPr>
            </w:pPr>
          </w:p>
          <w:p w14:paraId="3239C28B" w14:textId="77777777" w:rsidR="00EB1019" w:rsidRDefault="00EB1019" w:rsidP="00A715EA">
            <w:pPr>
              <w:jc w:val="center"/>
              <w:rPr>
                <w:color w:val="00B050"/>
              </w:rPr>
            </w:pPr>
            <w:r w:rsidRPr="002C0DFF">
              <w:rPr>
                <w:color w:val="00B050"/>
              </w:rPr>
              <w:t>Low risk</w:t>
            </w:r>
          </w:p>
          <w:p w14:paraId="4686CAE2" w14:textId="77777777" w:rsidR="00A715EA" w:rsidRDefault="00A715EA" w:rsidP="00A715EA">
            <w:pPr>
              <w:jc w:val="center"/>
              <w:rPr>
                <w:color w:val="00B050"/>
              </w:rPr>
            </w:pPr>
          </w:p>
          <w:p w14:paraId="00F41F20" w14:textId="77777777" w:rsidR="00A715EA" w:rsidRDefault="00A715EA" w:rsidP="00A715EA">
            <w:pPr>
              <w:jc w:val="center"/>
              <w:rPr>
                <w:color w:val="00B050"/>
              </w:rPr>
            </w:pPr>
          </w:p>
          <w:p w14:paraId="61A5374F" w14:textId="47DE7C1E" w:rsidR="0072022A" w:rsidRDefault="00A715EA" w:rsidP="00A715EA">
            <w:pPr>
              <w:jc w:val="center"/>
              <w:rPr>
                <w:color w:val="00B050"/>
              </w:rPr>
            </w:pPr>
            <w:r>
              <w:rPr>
                <w:color w:val="00B050"/>
              </w:rPr>
              <w:t>Low Risk</w:t>
            </w:r>
          </w:p>
          <w:p w14:paraId="2C204FBA" w14:textId="6FD536D3" w:rsidR="0072022A" w:rsidRPr="00A715EA" w:rsidRDefault="0072022A" w:rsidP="00A715EA">
            <w:pPr>
              <w:jc w:val="center"/>
              <w:rPr>
                <w:color w:val="00B050"/>
              </w:rPr>
            </w:pPr>
          </w:p>
        </w:tc>
        <w:tc>
          <w:tcPr>
            <w:tcW w:w="1280" w:type="dxa"/>
          </w:tcPr>
          <w:p w14:paraId="5F27E018" w14:textId="7F13229C" w:rsidR="00EB1019" w:rsidRPr="00891B25" w:rsidRDefault="00EB1019" w:rsidP="000A2057">
            <w:pPr>
              <w:jc w:val="center"/>
            </w:pPr>
            <w:r>
              <w:t xml:space="preserve">Parish Council Meeting </w:t>
            </w:r>
            <w:r w:rsidR="006F30FF">
              <w:t>September</w:t>
            </w:r>
          </w:p>
        </w:tc>
      </w:tr>
      <w:tr w:rsidR="00EB1019" w14:paraId="58867713" w14:textId="77777777" w:rsidTr="00987FB3">
        <w:tc>
          <w:tcPr>
            <w:tcW w:w="534" w:type="dxa"/>
            <w:gridSpan w:val="2"/>
          </w:tcPr>
          <w:p w14:paraId="69C3CF01" w14:textId="77777777" w:rsidR="00EB1019" w:rsidRDefault="00EB1019" w:rsidP="005A52BD">
            <w:pPr>
              <w:jc w:val="center"/>
            </w:pPr>
            <w:r>
              <w:t>10</w:t>
            </w:r>
          </w:p>
        </w:tc>
        <w:tc>
          <w:tcPr>
            <w:tcW w:w="2013" w:type="dxa"/>
            <w:gridSpan w:val="2"/>
          </w:tcPr>
          <w:p w14:paraId="17E94CC1" w14:textId="7E24305B" w:rsidR="00EB1019" w:rsidRPr="00344E4C" w:rsidRDefault="00534271" w:rsidP="00B87540">
            <w:pPr>
              <w:rPr>
                <w:b/>
              </w:rPr>
            </w:pPr>
            <w:r>
              <w:rPr>
                <w:b/>
              </w:rPr>
              <w:t>PERSONAL ACCIDENT TO MEMBERS AND STAFF. ASSAULT TO STAFF</w:t>
            </w:r>
          </w:p>
        </w:tc>
        <w:tc>
          <w:tcPr>
            <w:tcW w:w="6379" w:type="dxa"/>
          </w:tcPr>
          <w:p w14:paraId="3505F25B" w14:textId="77777777" w:rsidR="00EB1019" w:rsidRDefault="00534271" w:rsidP="00B87540">
            <w:pPr>
              <w:rPr>
                <w:rFonts w:eastAsia="Times New Roman" w:cstheme="minorHAnsi"/>
                <w:lang w:eastAsia="en-GB"/>
              </w:rPr>
            </w:pPr>
            <w:r>
              <w:rPr>
                <w:rFonts w:eastAsia="Times New Roman" w:cstheme="minorHAnsi"/>
                <w:lang w:eastAsia="en-GB"/>
              </w:rPr>
              <w:t>10a Where the Council undertakes activities and has assets that pose a risk to staff, Councillors or 3</w:t>
            </w:r>
            <w:r w:rsidRPr="00534271">
              <w:rPr>
                <w:rFonts w:eastAsia="Times New Roman" w:cstheme="minorHAnsi"/>
                <w:vertAlign w:val="superscript"/>
                <w:lang w:eastAsia="en-GB"/>
              </w:rPr>
              <w:t>rd</w:t>
            </w:r>
            <w:r>
              <w:rPr>
                <w:rFonts w:eastAsia="Times New Roman" w:cstheme="minorHAnsi"/>
                <w:lang w:eastAsia="en-GB"/>
              </w:rPr>
              <w:t xml:space="preserve"> parties, there is a health and safety Risk Assessment in place.</w:t>
            </w:r>
          </w:p>
          <w:p w14:paraId="76406F13" w14:textId="77777777" w:rsidR="00534271" w:rsidRDefault="00534271" w:rsidP="00B87540">
            <w:pPr>
              <w:rPr>
                <w:rFonts w:eastAsia="Times New Roman" w:cstheme="minorHAnsi"/>
                <w:lang w:eastAsia="en-GB"/>
              </w:rPr>
            </w:pPr>
          </w:p>
          <w:p w14:paraId="6C325776" w14:textId="03CA512B" w:rsidR="00534271" w:rsidRDefault="00534271" w:rsidP="00B87540">
            <w:pPr>
              <w:rPr>
                <w:rFonts w:eastAsia="Times New Roman" w:cstheme="minorHAnsi"/>
                <w:lang w:eastAsia="en-GB"/>
              </w:rPr>
            </w:pPr>
            <w:r>
              <w:rPr>
                <w:rFonts w:eastAsia="Times New Roman" w:cstheme="minorHAnsi"/>
                <w:lang w:eastAsia="en-GB"/>
              </w:rPr>
              <w:t>10b Clerk works from home. No cash is handled. Covered by personal accident and Employers Liability Insurance.</w:t>
            </w:r>
          </w:p>
        </w:tc>
        <w:tc>
          <w:tcPr>
            <w:tcW w:w="1275" w:type="dxa"/>
          </w:tcPr>
          <w:p w14:paraId="0BF84714" w14:textId="77777777" w:rsidR="00EB1019" w:rsidRDefault="00EB1019" w:rsidP="005A52BD">
            <w:pPr>
              <w:jc w:val="center"/>
              <w:rPr>
                <w:bCs/>
              </w:rPr>
            </w:pPr>
          </w:p>
          <w:p w14:paraId="6F087AAD" w14:textId="77777777" w:rsidR="000A2057" w:rsidRDefault="000A2057" w:rsidP="005A52BD">
            <w:pPr>
              <w:jc w:val="center"/>
              <w:rPr>
                <w:bCs/>
              </w:rPr>
            </w:pPr>
          </w:p>
          <w:p w14:paraId="1E1C135B" w14:textId="4133DEFE" w:rsidR="000A2057" w:rsidRPr="000A2057" w:rsidRDefault="000A2057" w:rsidP="005A52BD">
            <w:pPr>
              <w:jc w:val="center"/>
              <w:rPr>
                <w:bCs/>
              </w:rPr>
            </w:pPr>
          </w:p>
        </w:tc>
        <w:tc>
          <w:tcPr>
            <w:tcW w:w="993" w:type="dxa"/>
          </w:tcPr>
          <w:p w14:paraId="4F2D3ED5" w14:textId="77777777" w:rsidR="00EB1019" w:rsidRDefault="00EB1019" w:rsidP="005A52BD">
            <w:pPr>
              <w:jc w:val="center"/>
              <w:rPr>
                <w:b/>
                <w:color w:val="00B050"/>
                <w:sz w:val="28"/>
                <w:szCs w:val="28"/>
                <w:u w:val="single"/>
              </w:rPr>
            </w:pPr>
          </w:p>
          <w:p w14:paraId="71DFC0A7" w14:textId="77777777" w:rsidR="000A2057" w:rsidRDefault="000A2057" w:rsidP="005A52BD">
            <w:pPr>
              <w:jc w:val="center"/>
              <w:rPr>
                <w:b/>
                <w:color w:val="00B050"/>
                <w:sz w:val="28"/>
                <w:szCs w:val="28"/>
                <w:u w:val="single"/>
              </w:rPr>
            </w:pPr>
          </w:p>
          <w:p w14:paraId="759F0304" w14:textId="7A5BA61C" w:rsidR="000A2057" w:rsidRPr="000A2057" w:rsidRDefault="000A2057" w:rsidP="005A52BD">
            <w:pPr>
              <w:jc w:val="center"/>
              <w:rPr>
                <w:bCs/>
              </w:rPr>
            </w:pPr>
            <w:r>
              <w:rPr>
                <w:bCs/>
              </w:rPr>
              <w:t>Clerk</w:t>
            </w:r>
          </w:p>
        </w:tc>
        <w:tc>
          <w:tcPr>
            <w:tcW w:w="1134" w:type="dxa"/>
          </w:tcPr>
          <w:p w14:paraId="1412EB92" w14:textId="77777777" w:rsidR="00EB1019" w:rsidRDefault="00EB1019" w:rsidP="005A52BD">
            <w:pPr>
              <w:jc w:val="center"/>
              <w:rPr>
                <w:b/>
                <w:color w:val="00B050"/>
                <w:sz w:val="28"/>
                <w:szCs w:val="28"/>
                <w:u w:val="single"/>
              </w:rPr>
            </w:pPr>
          </w:p>
          <w:p w14:paraId="2BBF1590" w14:textId="77777777" w:rsidR="000A2057" w:rsidRDefault="000A2057" w:rsidP="005A52BD">
            <w:pPr>
              <w:jc w:val="center"/>
              <w:rPr>
                <w:b/>
                <w:color w:val="00B050"/>
                <w:sz w:val="28"/>
                <w:szCs w:val="28"/>
                <w:u w:val="single"/>
              </w:rPr>
            </w:pPr>
          </w:p>
          <w:p w14:paraId="302501C0" w14:textId="39E7D0ED" w:rsidR="000A2057" w:rsidRPr="000A2057" w:rsidRDefault="000A2057" w:rsidP="005A52BD">
            <w:pPr>
              <w:jc w:val="center"/>
              <w:rPr>
                <w:bCs/>
              </w:rPr>
            </w:pPr>
            <w:r>
              <w:rPr>
                <w:bCs/>
              </w:rPr>
              <w:t xml:space="preserve">March </w:t>
            </w:r>
          </w:p>
        </w:tc>
        <w:tc>
          <w:tcPr>
            <w:tcW w:w="850" w:type="dxa"/>
          </w:tcPr>
          <w:p w14:paraId="6252316B" w14:textId="61951A76" w:rsidR="00EB1019" w:rsidRPr="002C0DFF" w:rsidRDefault="00EB1019" w:rsidP="005A52BD">
            <w:pPr>
              <w:jc w:val="center"/>
              <w:rPr>
                <w:b/>
                <w:color w:val="00B050"/>
                <w:sz w:val="28"/>
                <w:szCs w:val="28"/>
                <w:u w:val="single"/>
              </w:rPr>
            </w:pPr>
          </w:p>
          <w:p w14:paraId="063EB0EA" w14:textId="77777777" w:rsidR="00EB1019" w:rsidRPr="002C0DFF" w:rsidRDefault="00EB1019" w:rsidP="005A52BD">
            <w:pPr>
              <w:jc w:val="center"/>
              <w:rPr>
                <w:b/>
                <w:color w:val="00B050"/>
                <w:sz w:val="28"/>
                <w:szCs w:val="28"/>
                <w:u w:val="single"/>
              </w:rPr>
            </w:pPr>
          </w:p>
          <w:p w14:paraId="2E15A8B9" w14:textId="77777777" w:rsidR="00EB1019" w:rsidRPr="002C0DFF" w:rsidRDefault="00EB1019" w:rsidP="005A52BD">
            <w:pPr>
              <w:jc w:val="center"/>
              <w:rPr>
                <w:color w:val="00B050"/>
              </w:rPr>
            </w:pPr>
            <w:r w:rsidRPr="002C0DFF">
              <w:rPr>
                <w:color w:val="00B050"/>
              </w:rPr>
              <w:t>Low risk</w:t>
            </w:r>
          </w:p>
        </w:tc>
        <w:tc>
          <w:tcPr>
            <w:tcW w:w="1280" w:type="dxa"/>
          </w:tcPr>
          <w:p w14:paraId="0FF67F07" w14:textId="77777777" w:rsidR="00EB1019" w:rsidRDefault="00EB1019" w:rsidP="005A52BD">
            <w:pPr>
              <w:jc w:val="center"/>
              <w:rPr>
                <w:b/>
                <w:sz w:val="28"/>
                <w:szCs w:val="28"/>
                <w:u w:val="single"/>
              </w:rPr>
            </w:pPr>
          </w:p>
          <w:p w14:paraId="7E73DD65" w14:textId="77777777" w:rsidR="00EB1019" w:rsidRDefault="00EB1019" w:rsidP="005A52BD">
            <w:pPr>
              <w:jc w:val="center"/>
              <w:rPr>
                <w:b/>
                <w:sz w:val="28"/>
                <w:szCs w:val="28"/>
                <w:u w:val="single"/>
              </w:rPr>
            </w:pPr>
          </w:p>
          <w:p w14:paraId="3E017230" w14:textId="77777777" w:rsidR="00EB1019" w:rsidRPr="002C0DFF" w:rsidRDefault="00EB1019" w:rsidP="005A52BD">
            <w:pPr>
              <w:jc w:val="center"/>
            </w:pPr>
            <w:r>
              <w:t>Ongoing</w:t>
            </w:r>
          </w:p>
        </w:tc>
      </w:tr>
      <w:tr w:rsidR="00EB1019" w14:paraId="4526AE3B" w14:textId="77777777" w:rsidTr="00987FB3">
        <w:tc>
          <w:tcPr>
            <w:tcW w:w="534" w:type="dxa"/>
            <w:gridSpan w:val="2"/>
          </w:tcPr>
          <w:p w14:paraId="1C132FE3" w14:textId="77777777" w:rsidR="00EB1019" w:rsidRPr="00A502AB" w:rsidRDefault="00EB1019" w:rsidP="00A502AB">
            <w:r>
              <w:t>11</w:t>
            </w:r>
          </w:p>
        </w:tc>
        <w:tc>
          <w:tcPr>
            <w:tcW w:w="2013" w:type="dxa"/>
            <w:gridSpan w:val="2"/>
          </w:tcPr>
          <w:p w14:paraId="2720EB63" w14:textId="189E0A3C" w:rsidR="00EB1019" w:rsidRPr="00A502AB" w:rsidRDefault="000A2057" w:rsidP="00A502AB">
            <w:pPr>
              <w:rPr>
                <w:rFonts w:ascii="Calibri" w:hAnsi="Calibri" w:cs="Calibri"/>
                <w:b/>
                <w:color w:val="000000"/>
              </w:rPr>
            </w:pPr>
            <w:r>
              <w:rPr>
                <w:rFonts w:ascii="Calibri" w:hAnsi="Calibri" w:cs="Calibri"/>
                <w:b/>
                <w:color w:val="000000"/>
              </w:rPr>
              <w:t xml:space="preserve">RISK OF HARM DURING </w:t>
            </w:r>
            <w:r w:rsidR="00EB1019">
              <w:rPr>
                <w:rFonts w:ascii="Calibri" w:hAnsi="Calibri" w:cs="Calibri"/>
                <w:b/>
                <w:color w:val="000000"/>
              </w:rPr>
              <w:t>ANNUAL VILLAGE BONFIRE AND FIREWORK DISPLAY</w:t>
            </w:r>
          </w:p>
          <w:p w14:paraId="34F2F93A" w14:textId="77777777" w:rsidR="00EB1019" w:rsidRPr="00A502AB" w:rsidRDefault="00EB1019" w:rsidP="005A52BD">
            <w:pPr>
              <w:jc w:val="center"/>
              <w:rPr>
                <w:b/>
              </w:rPr>
            </w:pPr>
          </w:p>
        </w:tc>
        <w:tc>
          <w:tcPr>
            <w:tcW w:w="6379" w:type="dxa"/>
          </w:tcPr>
          <w:p w14:paraId="684FEBC0" w14:textId="77777777" w:rsidR="00EB1019" w:rsidRDefault="00EB1019" w:rsidP="00A502AB">
            <w:pPr>
              <w:rPr>
                <w:rFonts w:ascii="Calibri" w:hAnsi="Calibri" w:cs="Calibri"/>
                <w:color w:val="000000"/>
              </w:rPr>
            </w:pPr>
            <w:r>
              <w:rPr>
                <w:rFonts w:ascii="Calibri" w:hAnsi="Calibri" w:cs="Calibri"/>
                <w:color w:val="000000"/>
              </w:rPr>
              <w:t xml:space="preserve">11a Crowd held at safe distance from display by ropes and stakes. </w:t>
            </w:r>
          </w:p>
          <w:p w14:paraId="5D14221B" w14:textId="77777777" w:rsidR="00EB1019" w:rsidRDefault="00EB1019" w:rsidP="00A502AB">
            <w:pPr>
              <w:rPr>
                <w:rFonts w:ascii="Calibri" w:hAnsi="Calibri" w:cs="Calibri"/>
                <w:color w:val="000000"/>
              </w:rPr>
            </w:pPr>
          </w:p>
          <w:p w14:paraId="686D3B3A" w14:textId="77777777" w:rsidR="00EB1019" w:rsidRDefault="00EB1019" w:rsidP="00A502AB">
            <w:pPr>
              <w:rPr>
                <w:rFonts w:ascii="Calibri" w:hAnsi="Calibri" w:cs="Calibri"/>
                <w:color w:val="000000"/>
              </w:rPr>
            </w:pPr>
            <w:r>
              <w:rPr>
                <w:rFonts w:ascii="Calibri" w:hAnsi="Calibri" w:cs="Calibri"/>
                <w:color w:val="000000"/>
              </w:rPr>
              <w:t xml:space="preserve">11b Marshals monitor crowd (wearing florescent vests) </w:t>
            </w:r>
          </w:p>
          <w:p w14:paraId="4185FC9B" w14:textId="77777777" w:rsidR="00EB1019" w:rsidRDefault="00EB1019" w:rsidP="00A502AB">
            <w:pPr>
              <w:rPr>
                <w:rFonts w:ascii="Calibri" w:hAnsi="Calibri" w:cs="Calibri"/>
                <w:color w:val="000000"/>
              </w:rPr>
            </w:pPr>
          </w:p>
          <w:p w14:paraId="4C38ACA9" w14:textId="77777777" w:rsidR="00EB1019" w:rsidRDefault="00EB1019" w:rsidP="00A502AB">
            <w:pPr>
              <w:rPr>
                <w:rFonts w:ascii="Calibri" w:hAnsi="Calibri" w:cs="Calibri"/>
                <w:color w:val="000000"/>
              </w:rPr>
            </w:pPr>
            <w:r>
              <w:rPr>
                <w:rFonts w:ascii="Calibri" w:hAnsi="Calibri" w:cs="Calibri"/>
                <w:color w:val="000000"/>
              </w:rPr>
              <w:t>11c Fireworks laid out in daylight to ensure safe ignition,</w:t>
            </w:r>
          </w:p>
          <w:p w14:paraId="3544ADE1" w14:textId="77777777" w:rsidR="00EB1019" w:rsidRDefault="00EB1019" w:rsidP="00A502AB">
            <w:pPr>
              <w:rPr>
                <w:rFonts w:ascii="Calibri" w:hAnsi="Calibri" w:cs="Calibri"/>
                <w:color w:val="000000"/>
              </w:rPr>
            </w:pPr>
          </w:p>
          <w:p w14:paraId="26CF6C74" w14:textId="77777777" w:rsidR="00EB1019" w:rsidRDefault="00EB1019" w:rsidP="00A502AB">
            <w:pPr>
              <w:rPr>
                <w:rFonts w:ascii="Calibri" w:hAnsi="Calibri" w:cs="Calibri"/>
                <w:color w:val="000000"/>
              </w:rPr>
            </w:pPr>
            <w:r>
              <w:rPr>
                <w:rFonts w:ascii="Calibri" w:hAnsi="Calibri" w:cs="Calibri"/>
                <w:color w:val="000000"/>
              </w:rPr>
              <w:t xml:space="preserve">11d Those lighting fireworks have attended training for this purpose </w:t>
            </w:r>
          </w:p>
          <w:p w14:paraId="7E805E33" w14:textId="77777777" w:rsidR="00EB1019" w:rsidRDefault="00EB1019" w:rsidP="00A502AB">
            <w:pPr>
              <w:rPr>
                <w:rFonts w:ascii="Calibri" w:hAnsi="Calibri" w:cs="Calibri"/>
                <w:color w:val="000000"/>
              </w:rPr>
            </w:pPr>
          </w:p>
          <w:p w14:paraId="1DAAD659" w14:textId="77777777" w:rsidR="00EB1019" w:rsidRDefault="00EB1019" w:rsidP="00A502AB">
            <w:pPr>
              <w:rPr>
                <w:rFonts w:ascii="Calibri" w:hAnsi="Calibri" w:cs="Calibri"/>
                <w:color w:val="000000"/>
              </w:rPr>
            </w:pPr>
            <w:r>
              <w:rPr>
                <w:rFonts w:ascii="Calibri" w:hAnsi="Calibri" w:cs="Calibri"/>
                <w:color w:val="000000"/>
              </w:rPr>
              <w:t xml:space="preserve">11e First aid trained personnel will be in attendance </w:t>
            </w:r>
          </w:p>
          <w:p w14:paraId="3DEDC5B6" w14:textId="77777777" w:rsidR="00EB1019" w:rsidRDefault="00EB1019" w:rsidP="00A502AB">
            <w:pPr>
              <w:rPr>
                <w:rFonts w:ascii="Calibri" w:hAnsi="Calibri" w:cs="Calibri"/>
                <w:color w:val="000000"/>
              </w:rPr>
            </w:pPr>
          </w:p>
          <w:p w14:paraId="65C6A57D" w14:textId="77777777" w:rsidR="00EB1019" w:rsidRDefault="00EB1019" w:rsidP="00A502AB">
            <w:pPr>
              <w:rPr>
                <w:rFonts w:ascii="Calibri" w:hAnsi="Calibri" w:cs="Calibri"/>
                <w:color w:val="000000"/>
              </w:rPr>
            </w:pPr>
            <w:r>
              <w:rPr>
                <w:rFonts w:ascii="Calibri" w:hAnsi="Calibri" w:cs="Calibri"/>
                <w:color w:val="000000"/>
              </w:rPr>
              <w:t>11f Police and Fire Brigade notified prior to display</w:t>
            </w:r>
          </w:p>
          <w:p w14:paraId="10C7AC77" w14:textId="77777777" w:rsidR="00EB1019" w:rsidRDefault="00EB1019" w:rsidP="00A502AB">
            <w:pPr>
              <w:rPr>
                <w:rFonts w:ascii="Calibri" w:hAnsi="Calibri" w:cs="Calibri"/>
                <w:color w:val="000000"/>
              </w:rPr>
            </w:pPr>
          </w:p>
          <w:p w14:paraId="573014F7" w14:textId="77777777" w:rsidR="00EB1019" w:rsidRDefault="00EB1019" w:rsidP="00A502AB">
            <w:pPr>
              <w:rPr>
                <w:rFonts w:ascii="Calibri" w:hAnsi="Calibri" w:cs="Calibri"/>
                <w:color w:val="000000"/>
              </w:rPr>
            </w:pPr>
            <w:r>
              <w:rPr>
                <w:rFonts w:ascii="Calibri" w:hAnsi="Calibri" w:cs="Calibri"/>
                <w:color w:val="000000"/>
              </w:rPr>
              <w:lastRenderedPageBreak/>
              <w:t>11g Fire extinguishers and spray equipment will be placed on the field at strategic points and manned</w:t>
            </w:r>
          </w:p>
          <w:p w14:paraId="6AA1295C" w14:textId="77777777" w:rsidR="00EB1019" w:rsidRDefault="00EB1019" w:rsidP="00A502AB">
            <w:pPr>
              <w:rPr>
                <w:rFonts w:ascii="Calibri" w:hAnsi="Calibri" w:cs="Calibri"/>
                <w:color w:val="000000"/>
              </w:rPr>
            </w:pPr>
          </w:p>
          <w:p w14:paraId="43BCA243" w14:textId="5598D7E5" w:rsidR="00EB1019" w:rsidRDefault="00EB1019" w:rsidP="00A502AB">
            <w:pPr>
              <w:rPr>
                <w:rFonts w:ascii="Calibri" w:hAnsi="Calibri" w:cs="Calibri"/>
                <w:color w:val="000000"/>
              </w:rPr>
            </w:pPr>
            <w:r>
              <w:rPr>
                <w:rFonts w:ascii="Calibri" w:hAnsi="Calibri" w:cs="Calibri"/>
                <w:color w:val="000000"/>
              </w:rPr>
              <w:t xml:space="preserve">11h Insurance policy in place for event via </w:t>
            </w:r>
            <w:r w:rsidR="006F30FF">
              <w:rPr>
                <w:rFonts w:ascii="Calibri" w:hAnsi="Calibri" w:cs="Calibri"/>
                <w:color w:val="000000"/>
              </w:rPr>
              <w:t>BHIB</w:t>
            </w:r>
          </w:p>
          <w:p w14:paraId="36A9B723" w14:textId="77777777" w:rsidR="00EB1019" w:rsidRDefault="00EB1019" w:rsidP="00A502AB">
            <w:pPr>
              <w:rPr>
                <w:rFonts w:ascii="Calibri" w:hAnsi="Calibri" w:cs="Calibri"/>
                <w:color w:val="000000"/>
              </w:rPr>
            </w:pPr>
          </w:p>
          <w:p w14:paraId="5EF9F344" w14:textId="5A56033B" w:rsidR="00EB1019" w:rsidRPr="008F71B4" w:rsidRDefault="00EB1019" w:rsidP="00A502AB">
            <w:pPr>
              <w:rPr>
                <w:rFonts w:ascii="Calibri" w:hAnsi="Calibri" w:cs="Calibri"/>
                <w:color w:val="000000"/>
              </w:rPr>
            </w:pPr>
            <w:r>
              <w:rPr>
                <w:rFonts w:ascii="Calibri" w:hAnsi="Calibri" w:cs="Calibri"/>
                <w:color w:val="000000"/>
              </w:rPr>
              <w:t>11i Firework lighting area is clearly marked</w:t>
            </w:r>
          </w:p>
        </w:tc>
        <w:tc>
          <w:tcPr>
            <w:tcW w:w="1275" w:type="dxa"/>
          </w:tcPr>
          <w:p w14:paraId="66598B16" w14:textId="77777777" w:rsidR="00EB1019" w:rsidRDefault="00EB1019" w:rsidP="005A52BD">
            <w:pPr>
              <w:jc w:val="center"/>
              <w:rPr>
                <w:bCs/>
              </w:rPr>
            </w:pPr>
          </w:p>
          <w:p w14:paraId="4C8C47C9" w14:textId="77777777" w:rsidR="000A2057" w:rsidRDefault="000A2057" w:rsidP="005A52BD">
            <w:pPr>
              <w:jc w:val="center"/>
              <w:rPr>
                <w:bCs/>
              </w:rPr>
            </w:pPr>
            <w:r>
              <w:rPr>
                <w:bCs/>
              </w:rPr>
              <w:t>Annual Risk Assessment form completed prior to display and forwarded to insurance company</w:t>
            </w:r>
          </w:p>
          <w:p w14:paraId="7D652962" w14:textId="77777777" w:rsidR="0072022A" w:rsidRDefault="0072022A" w:rsidP="005A52BD">
            <w:pPr>
              <w:jc w:val="center"/>
              <w:rPr>
                <w:bCs/>
              </w:rPr>
            </w:pPr>
          </w:p>
          <w:p w14:paraId="4C95A12F" w14:textId="77777777" w:rsidR="0072022A" w:rsidRDefault="0072022A" w:rsidP="005A52BD">
            <w:pPr>
              <w:jc w:val="center"/>
              <w:rPr>
                <w:bCs/>
              </w:rPr>
            </w:pPr>
          </w:p>
          <w:p w14:paraId="1DED7BEE" w14:textId="77777777" w:rsidR="0072022A" w:rsidRDefault="0072022A" w:rsidP="005A52BD">
            <w:pPr>
              <w:jc w:val="center"/>
              <w:rPr>
                <w:bCs/>
              </w:rPr>
            </w:pPr>
          </w:p>
          <w:p w14:paraId="46DA0B0D" w14:textId="77777777" w:rsidR="0072022A" w:rsidRDefault="0072022A" w:rsidP="005A52BD">
            <w:pPr>
              <w:jc w:val="center"/>
              <w:rPr>
                <w:bCs/>
              </w:rPr>
            </w:pPr>
          </w:p>
          <w:p w14:paraId="71F106EC" w14:textId="77777777" w:rsidR="0072022A" w:rsidRDefault="0072022A" w:rsidP="005A52BD">
            <w:pPr>
              <w:jc w:val="center"/>
              <w:rPr>
                <w:bCs/>
              </w:rPr>
            </w:pPr>
          </w:p>
          <w:p w14:paraId="08EF0286" w14:textId="77777777" w:rsidR="0072022A" w:rsidRDefault="0072022A" w:rsidP="005A52BD">
            <w:pPr>
              <w:jc w:val="center"/>
              <w:rPr>
                <w:bCs/>
              </w:rPr>
            </w:pPr>
          </w:p>
          <w:p w14:paraId="4BF31180" w14:textId="77777777" w:rsidR="0072022A" w:rsidRDefault="0072022A" w:rsidP="005A52BD">
            <w:pPr>
              <w:jc w:val="center"/>
              <w:rPr>
                <w:bCs/>
              </w:rPr>
            </w:pPr>
          </w:p>
          <w:p w14:paraId="7E06DD1B" w14:textId="77777777" w:rsidR="0072022A" w:rsidRDefault="0072022A" w:rsidP="005A52BD">
            <w:pPr>
              <w:jc w:val="center"/>
              <w:rPr>
                <w:bCs/>
              </w:rPr>
            </w:pPr>
          </w:p>
          <w:p w14:paraId="6025BF50" w14:textId="77777777" w:rsidR="0072022A" w:rsidRDefault="0072022A" w:rsidP="005A52BD">
            <w:pPr>
              <w:jc w:val="center"/>
              <w:rPr>
                <w:bCs/>
              </w:rPr>
            </w:pPr>
          </w:p>
          <w:p w14:paraId="45E764A4" w14:textId="685D58D5" w:rsidR="0072022A" w:rsidRPr="000A2057" w:rsidRDefault="0072022A" w:rsidP="005A52BD">
            <w:pPr>
              <w:jc w:val="center"/>
              <w:rPr>
                <w:bCs/>
              </w:rPr>
            </w:pPr>
          </w:p>
        </w:tc>
        <w:tc>
          <w:tcPr>
            <w:tcW w:w="993" w:type="dxa"/>
          </w:tcPr>
          <w:p w14:paraId="7195D362" w14:textId="77777777" w:rsidR="00EB1019" w:rsidRDefault="00EB1019" w:rsidP="005A52BD">
            <w:pPr>
              <w:jc w:val="center"/>
              <w:rPr>
                <w:bCs/>
              </w:rPr>
            </w:pPr>
          </w:p>
          <w:p w14:paraId="7B3F38E8" w14:textId="5D243F7C" w:rsidR="000A2057" w:rsidRPr="000A2057" w:rsidRDefault="000A2057" w:rsidP="005A52BD">
            <w:pPr>
              <w:jc w:val="center"/>
              <w:rPr>
                <w:bCs/>
              </w:rPr>
            </w:pPr>
            <w:r>
              <w:rPr>
                <w:bCs/>
              </w:rPr>
              <w:t>Clerk and Chair of Parish Council</w:t>
            </w:r>
          </w:p>
        </w:tc>
        <w:tc>
          <w:tcPr>
            <w:tcW w:w="1134" w:type="dxa"/>
          </w:tcPr>
          <w:p w14:paraId="14D27BE2" w14:textId="77777777" w:rsidR="00EB1019" w:rsidRDefault="00EB1019" w:rsidP="005A52BD">
            <w:pPr>
              <w:jc w:val="center"/>
              <w:rPr>
                <w:bCs/>
              </w:rPr>
            </w:pPr>
          </w:p>
          <w:p w14:paraId="6792E427" w14:textId="33B55E06" w:rsidR="000A2057" w:rsidRPr="000A2057" w:rsidRDefault="000A2057" w:rsidP="005A52BD">
            <w:pPr>
              <w:jc w:val="center"/>
              <w:rPr>
                <w:bCs/>
              </w:rPr>
            </w:pPr>
            <w:r>
              <w:rPr>
                <w:bCs/>
              </w:rPr>
              <w:t>One month prior to any display</w:t>
            </w:r>
          </w:p>
        </w:tc>
        <w:tc>
          <w:tcPr>
            <w:tcW w:w="850" w:type="dxa"/>
          </w:tcPr>
          <w:p w14:paraId="35F66F71" w14:textId="7FF7FC31" w:rsidR="00EB1019" w:rsidRPr="002C0DFF" w:rsidRDefault="00EB1019" w:rsidP="005A52BD">
            <w:pPr>
              <w:jc w:val="center"/>
              <w:rPr>
                <w:b/>
                <w:color w:val="00B050"/>
                <w:sz w:val="28"/>
                <w:szCs w:val="28"/>
                <w:u w:val="single"/>
              </w:rPr>
            </w:pPr>
          </w:p>
          <w:p w14:paraId="4A1DFF91" w14:textId="77777777" w:rsidR="00EB1019" w:rsidRPr="002C0DFF" w:rsidRDefault="00EB1019" w:rsidP="005A52BD">
            <w:pPr>
              <w:jc w:val="center"/>
              <w:rPr>
                <w:b/>
                <w:color w:val="00B050"/>
                <w:sz w:val="28"/>
                <w:szCs w:val="28"/>
                <w:u w:val="single"/>
              </w:rPr>
            </w:pPr>
          </w:p>
          <w:p w14:paraId="7BE23C62" w14:textId="77777777" w:rsidR="00EB1019" w:rsidRPr="002C0DFF" w:rsidRDefault="00EB1019" w:rsidP="006B2D27">
            <w:pPr>
              <w:jc w:val="center"/>
              <w:rPr>
                <w:b/>
                <w:color w:val="00B050"/>
                <w:sz w:val="28"/>
                <w:szCs w:val="28"/>
                <w:u w:val="single"/>
              </w:rPr>
            </w:pPr>
            <w:r w:rsidRPr="002C0DFF">
              <w:rPr>
                <w:color w:val="00B050"/>
              </w:rPr>
              <w:t>Low risk</w:t>
            </w:r>
          </w:p>
        </w:tc>
        <w:tc>
          <w:tcPr>
            <w:tcW w:w="1280" w:type="dxa"/>
          </w:tcPr>
          <w:p w14:paraId="31336C38" w14:textId="77777777" w:rsidR="00EB1019" w:rsidRDefault="00EB1019" w:rsidP="005A52BD">
            <w:pPr>
              <w:jc w:val="center"/>
              <w:rPr>
                <w:b/>
                <w:sz w:val="28"/>
                <w:szCs w:val="28"/>
                <w:u w:val="single"/>
              </w:rPr>
            </w:pPr>
          </w:p>
          <w:p w14:paraId="1CCB7A7C" w14:textId="348E8777" w:rsidR="00EB1019" w:rsidRDefault="00EB1019" w:rsidP="002C0DFF">
            <w:pPr>
              <w:jc w:val="center"/>
              <w:rPr>
                <w:b/>
                <w:sz w:val="28"/>
                <w:szCs w:val="28"/>
                <w:u w:val="single"/>
              </w:rPr>
            </w:pPr>
            <w:r>
              <w:t>Parish Council Meeting Sept</w:t>
            </w:r>
            <w:r w:rsidR="000A2057">
              <w:t xml:space="preserve"> </w:t>
            </w:r>
          </w:p>
        </w:tc>
      </w:tr>
      <w:tr w:rsidR="00EB1019" w14:paraId="603832A7" w14:textId="77777777" w:rsidTr="00987FB3">
        <w:tc>
          <w:tcPr>
            <w:tcW w:w="534" w:type="dxa"/>
            <w:gridSpan w:val="2"/>
          </w:tcPr>
          <w:p w14:paraId="77F6D656" w14:textId="77777777" w:rsidR="00EB1019" w:rsidRPr="001139D6" w:rsidRDefault="00EB1019" w:rsidP="005A52BD">
            <w:pPr>
              <w:jc w:val="center"/>
            </w:pPr>
            <w:r w:rsidRPr="001139D6">
              <w:t>12</w:t>
            </w:r>
          </w:p>
        </w:tc>
        <w:tc>
          <w:tcPr>
            <w:tcW w:w="2013" w:type="dxa"/>
            <w:gridSpan w:val="2"/>
          </w:tcPr>
          <w:p w14:paraId="53899754" w14:textId="710E503C" w:rsidR="00EB1019" w:rsidRPr="002C0DFF" w:rsidRDefault="000A2057" w:rsidP="002C0DFF">
            <w:pPr>
              <w:rPr>
                <w:b/>
              </w:rPr>
            </w:pPr>
            <w:r>
              <w:rPr>
                <w:b/>
              </w:rPr>
              <w:t xml:space="preserve">RISK OF HARM TO </w:t>
            </w:r>
            <w:r w:rsidR="00EB1019">
              <w:rPr>
                <w:b/>
              </w:rPr>
              <w:t>MEMBERS OF PUBLIC USING FOOTBALL PITCHES ON VILLAGE PLAYING FIELD</w:t>
            </w:r>
          </w:p>
        </w:tc>
        <w:tc>
          <w:tcPr>
            <w:tcW w:w="6379" w:type="dxa"/>
          </w:tcPr>
          <w:p w14:paraId="607F558B" w14:textId="77777777" w:rsidR="00EB1019" w:rsidRDefault="00EB1019" w:rsidP="001139D6">
            <w:r>
              <w:t>12a Organised football teams using football pitches on playing field to provide copies of liability insurance to Parish Clerk</w:t>
            </w:r>
          </w:p>
          <w:p w14:paraId="1001A225" w14:textId="77777777" w:rsidR="00EB1019" w:rsidRDefault="00EB1019" w:rsidP="001139D6"/>
          <w:p w14:paraId="29B62774" w14:textId="77777777" w:rsidR="00EB1019" w:rsidRPr="001139D6" w:rsidRDefault="00EB1019" w:rsidP="001139D6">
            <w:r>
              <w:t>12b Notices warning members of the public not to climb on goal frames attached to said frames</w:t>
            </w:r>
          </w:p>
        </w:tc>
        <w:tc>
          <w:tcPr>
            <w:tcW w:w="1275" w:type="dxa"/>
          </w:tcPr>
          <w:p w14:paraId="76942B24" w14:textId="77777777" w:rsidR="00EB1019" w:rsidRPr="000A2057" w:rsidRDefault="000A2057" w:rsidP="000A2057">
            <w:pPr>
              <w:jc w:val="center"/>
            </w:pPr>
            <w:r w:rsidRPr="000A2057">
              <w:t>None at present</w:t>
            </w:r>
          </w:p>
          <w:p w14:paraId="4048FF5A" w14:textId="77777777" w:rsidR="000A2057" w:rsidRPr="000A2057" w:rsidRDefault="000A2057" w:rsidP="000A2057">
            <w:pPr>
              <w:jc w:val="center"/>
            </w:pPr>
          </w:p>
          <w:p w14:paraId="77B414D9" w14:textId="77777777" w:rsidR="000A2057" w:rsidRPr="000A2057" w:rsidRDefault="000A2057" w:rsidP="000A2057">
            <w:pPr>
              <w:jc w:val="center"/>
            </w:pPr>
          </w:p>
          <w:p w14:paraId="5865230D" w14:textId="5EF9B8CA" w:rsidR="000A2057" w:rsidRDefault="000A2057" w:rsidP="000A2057">
            <w:pPr>
              <w:jc w:val="center"/>
              <w:rPr>
                <w:color w:val="00B050"/>
              </w:rPr>
            </w:pPr>
            <w:r w:rsidRPr="000A2057">
              <w:t>Warning signs on goalposts</w:t>
            </w:r>
          </w:p>
        </w:tc>
        <w:tc>
          <w:tcPr>
            <w:tcW w:w="993" w:type="dxa"/>
          </w:tcPr>
          <w:p w14:paraId="17FB0F1B" w14:textId="77777777" w:rsidR="00EB1019" w:rsidRDefault="00EB1019" w:rsidP="005A52BD">
            <w:pPr>
              <w:jc w:val="center"/>
              <w:rPr>
                <w:color w:val="00B050"/>
              </w:rPr>
            </w:pPr>
          </w:p>
          <w:p w14:paraId="4C5FA4B1" w14:textId="77777777" w:rsidR="000A2057" w:rsidRDefault="000A2057" w:rsidP="005A52BD">
            <w:pPr>
              <w:jc w:val="center"/>
              <w:rPr>
                <w:color w:val="00B050"/>
              </w:rPr>
            </w:pPr>
          </w:p>
          <w:p w14:paraId="4AD49B12" w14:textId="4CBACA55" w:rsidR="000A2057" w:rsidRDefault="000A2057" w:rsidP="005A52BD">
            <w:pPr>
              <w:jc w:val="center"/>
              <w:rPr>
                <w:color w:val="00B050"/>
              </w:rPr>
            </w:pPr>
            <w:r w:rsidRPr="000A2057">
              <w:t>Clerk</w:t>
            </w:r>
          </w:p>
        </w:tc>
        <w:tc>
          <w:tcPr>
            <w:tcW w:w="1134" w:type="dxa"/>
          </w:tcPr>
          <w:p w14:paraId="18CD0250" w14:textId="77777777" w:rsidR="00EB1019" w:rsidRDefault="00EB1019" w:rsidP="005A52BD">
            <w:pPr>
              <w:jc w:val="center"/>
              <w:rPr>
                <w:color w:val="00B050"/>
              </w:rPr>
            </w:pPr>
          </w:p>
        </w:tc>
        <w:tc>
          <w:tcPr>
            <w:tcW w:w="850" w:type="dxa"/>
          </w:tcPr>
          <w:p w14:paraId="4C1467F4" w14:textId="09478BDB" w:rsidR="00EB1019" w:rsidRDefault="00EB1019" w:rsidP="005A52BD">
            <w:pPr>
              <w:jc w:val="center"/>
              <w:rPr>
                <w:color w:val="00B050"/>
              </w:rPr>
            </w:pPr>
          </w:p>
          <w:p w14:paraId="45E4DB2D" w14:textId="77777777" w:rsidR="00EB1019" w:rsidRDefault="00EB1019" w:rsidP="005A52BD">
            <w:pPr>
              <w:jc w:val="center"/>
              <w:rPr>
                <w:color w:val="00B050"/>
              </w:rPr>
            </w:pPr>
          </w:p>
          <w:p w14:paraId="77B91786" w14:textId="77777777" w:rsidR="00EB1019" w:rsidRPr="001139D6" w:rsidRDefault="00EB1019" w:rsidP="005A52BD">
            <w:pPr>
              <w:jc w:val="center"/>
              <w:rPr>
                <w:color w:val="00B050"/>
              </w:rPr>
            </w:pPr>
            <w:r>
              <w:rPr>
                <w:color w:val="00B050"/>
              </w:rPr>
              <w:t>Low risk</w:t>
            </w:r>
          </w:p>
        </w:tc>
        <w:tc>
          <w:tcPr>
            <w:tcW w:w="1280" w:type="dxa"/>
          </w:tcPr>
          <w:p w14:paraId="12C86924" w14:textId="77777777" w:rsidR="00EB1019" w:rsidRDefault="00EB1019" w:rsidP="001139D6"/>
          <w:p w14:paraId="2D764E7D" w14:textId="77777777" w:rsidR="00EB1019" w:rsidRDefault="00EB1019" w:rsidP="005A52BD">
            <w:pPr>
              <w:jc w:val="center"/>
            </w:pPr>
          </w:p>
          <w:p w14:paraId="2EADE508" w14:textId="140EFD85" w:rsidR="00EB1019" w:rsidRPr="001139D6" w:rsidRDefault="00EB1019" w:rsidP="001139D6">
            <w:pPr>
              <w:jc w:val="center"/>
            </w:pPr>
            <w:r>
              <w:t xml:space="preserve">Sept </w:t>
            </w:r>
          </w:p>
        </w:tc>
      </w:tr>
      <w:tr w:rsidR="00EB1019" w14:paraId="70BB4935" w14:textId="77777777" w:rsidTr="00987FB3">
        <w:tc>
          <w:tcPr>
            <w:tcW w:w="534" w:type="dxa"/>
            <w:gridSpan w:val="2"/>
          </w:tcPr>
          <w:p w14:paraId="66FC2D32" w14:textId="77777777" w:rsidR="00EB1019" w:rsidRPr="00702830" w:rsidRDefault="00EB1019" w:rsidP="005A52BD">
            <w:pPr>
              <w:jc w:val="center"/>
            </w:pPr>
            <w:r>
              <w:t>13</w:t>
            </w:r>
          </w:p>
        </w:tc>
        <w:tc>
          <w:tcPr>
            <w:tcW w:w="2013" w:type="dxa"/>
            <w:gridSpan w:val="2"/>
          </w:tcPr>
          <w:p w14:paraId="735ED305" w14:textId="09E8E86C" w:rsidR="00EB1019" w:rsidRPr="002C0DFF" w:rsidRDefault="000A2057" w:rsidP="00702830">
            <w:pPr>
              <w:rPr>
                <w:b/>
              </w:rPr>
            </w:pPr>
            <w:r>
              <w:rPr>
                <w:b/>
              </w:rPr>
              <w:t xml:space="preserve">RISK TO MEMBERS OF PUBLIC USING </w:t>
            </w:r>
            <w:r w:rsidR="00EB1019">
              <w:rPr>
                <w:b/>
              </w:rPr>
              <w:t>39 STEPS IN TIFFIELD POCKET PARK</w:t>
            </w:r>
          </w:p>
        </w:tc>
        <w:tc>
          <w:tcPr>
            <w:tcW w:w="6379" w:type="dxa"/>
          </w:tcPr>
          <w:p w14:paraId="17D24A53" w14:textId="77777777" w:rsidR="00EB1019" w:rsidRDefault="00EB1019" w:rsidP="00702830">
            <w:r>
              <w:t>13a Structural integrity of the steps and handrail to monitored by annual inspection</w:t>
            </w:r>
          </w:p>
          <w:p w14:paraId="797A0E04" w14:textId="77777777" w:rsidR="00EB1019" w:rsidRDefault="00EB1019" w:rsidP="00702830"/>
          <w:p w14:paraId="5A78B4AD" w14:textId="5AD7A273" w:rsidR="00EB1019" w:rsidRDefault="00EB1019" w:rsidP="00702830">
            <w:r>
              <w:t>13b Gravel surface of steps to be maintained to ensure surface is not slippy</w:t>
            </w:r>
          </w:p>
          <w:p w14:paraId="63B82930" w14:textId="77777777" w:rsidR="00EB1019" w:rsidRDefault="00EB1019" w:rsidP="00702830"/>
          <w:p w14:paraId="2B10F633" w14:textId="77777777" w:rsidR="00EB1019" w:rsidRDefault="00EB1019" w:rsidP="00702830">
            <w:r>
              <w:t>13c Benches to be maintained so people may stop to rest when using the steps</w:t>
            </w:r>
          </w:p>
          <w:p w14:paraId="44C1BB40" w14:textId="77777777" w:rsidR="00EB1019" w:rsidRDefault="00EB1019" w:rsidP="00702830"/>
          <w:p w14:paraId="57394CFB" w14:textId="77777777" w:rsidR="00EB1019" w:rsidRDefault="00EB1019" w:rsidP="00702830">
            <w:r>
              <w:t>13d The ROSPA website will be consulted for further information and safety updates</w:t>
            </w:r>
          </w:p>
          <w:p w14:paraId="4C4B2501" w14:textId="77777777" w:rsidR="00EB1019" w:rsidRDefault="00EB1019" w:rsidP="00702830"/>
          <w:p w14:paraId="79D77FCF" w14:textId="77777777" w:rsidR="00EB1019" w:rsidRDefault="00EB1019" w:rsidP="00702830">
            <w:r>
              <w:t xml:space="preserve">13e Full document for Risk Assessment held by The </w:t>
            </w:r>
            <w:proofErr w:type="spellStart"/>
            <w:r>
              <w:t>Pocketeers</w:t>
            </w:r>
            <w:proofErr w:type="spellEnd"/>
            <w:r>
              <w:t xml:space="preserve"> and the Parish Council.</w:t>
            </w:r>
          </w:p>
          <w:p w14:paraId="5B4F3058" w14:textId="1D7FEDAC" w:rsidR="00EB1019" w:rsidRDefault="00EB1019" w:rsidP="00702830"/>
          <w:p w14:paraId="4FCD956F" w14:textId="72FA49EB" w:rsidR="00EB1019" w:rsidRDefault="00EB1019" w:rsidP="00702830">
            <w:r>
              <w:t>13f Warning signs at top and bottom of steps re caution.</w:t>
            </w:r>
          </w:p>
          <w:p w14:paraId="07FE7B76" w14:textId="77777777" w:rsidR="00EB1019" w:rsidRPr="00702830" w:rsidRDefault="00EB1019" w:rsidP="00702830"/>
        </w:tc>
        <w:tc>
          <w:tcPr>
            <w:tcW w:w="1275" w:type="dxa"/>
          </w:tcPr>
          <w:p w14:paraId="0F477197" w14:textId="77777777" w:rsidR="00EB1019" w:rsidRDefault="00EB1019" w:rsidP="005A52BD">
            <w:pPr>
              <w:jc w:val="center"/>
              <w:rPr>
                <w:color w:val="00B050"/>
              </w:rPr>
            </w:pPr>
          </w:p>
          <w:p w14:paraId="40819BD9" w14:textId="77777777" w:rsidR="000A2057" w:rsidRDefault="000A2057" w:rsidP="005A52BD">
            <w:pPr>
              <w:jc w:val="center"/>
              <w:rPr>
                <w:color w:val="00B050"/>
              </w:rPr>
            </w:pPr>
          </w:p>
          <w:p w14:paraId="2E0A10B7" w14:textId="77777777" w:rsidR="000A2057" w:rsidRDefault="000A2057" w:rsidP="005A52BD">
            <w:pPr>
              <w:jc w:val="center"/>
              <w:rPr>
                <w:color w:val="00B050"/>
              </w:rPr>
            </w:pPr>
          </w:p>
          <w:p w14:paraId="723A8E7B" w14:textId="77777777" w:rsidR="000A2057" w:rsidRDefault="000A2057" w:rsidP="005A52BD">
            <w:pPr>
              <w:jc w:val="center"/>
              <w:rPr>
                <w:color w:val="00B050"/>
              </w:rPr>
            </w:pPr>
          </w:p>
          <w:p w14:paraId="7CEB4824" w14:textId="77777777" w:rsidR="000A2057" w:rsidRDefault="000A2057" w:rsidP="005A52BD">
            <w:pPr>
              <w:jc w:val="center"/>
              <w:rPr>
                <w:color w:val="00B050"/>
              </w:rPr>
            </w:pPr>
          </w:p>
          <w:p w14:paraId="29801952" w14:textId="77777777" w:rsidR="000A2057" w:rsidRDefault="000A2057" w:rsidP="005A52BD">
            <w:pPr>
              <w:jc w:val="center"/>
              <w:rPr>
                <w:color w:val="00B050"/>
              </w:rPr>
            </w:pPr>
          </w:p>
          <w:p w14:paraId="7AD808CF" w14:textId="77777777" w:rsidR="000A2057" w:rsidRDefault="000A2057" w:rsidP="005A52BD">
            <w:pPr>
              <w:jc w:val="center"/>
              <w:rPr>
                <w:color w:val="00B050"/>
              </w:rPr>
            </w:pPr>
          </w:p>
          <w:p w14:paraId="5431B8A5" w14:textId="7184B018" w:rsidR="000A2057" w:rsidRPr="000A2057" w:rsidRDefault="000A2057" w:rsidP="005A52BD">
            <w:pPr>
              <w:jc w:val="center"/>
            </w:pPr>
            <w:r>
              <w:t>None at present</w:t>
            </w:r>
          </w:p>
        </w:tc>
        <w:tc>
          <w:tcPr>
            <w:tcW w:w="993" w:type="dxa"/>
          </w:tcPr>
          <w:p w14:paraId="4ED70C9E" w14:textId="77777777" w:rsidR="00EB1019" w:rsidRDefault="00EB1019" w:rsidP="005A52BD">
            <w:pPr>
              <w:jc w:val="center"/>
              <w:rPr>
                <w:color w:val="00B050"/>
              </w:rPr>
            </w:pPr>
          </w:p>
          <w:p w14:paraId="02F10323" w14:textId="77777777" w:rsidR="000A2057" w:rsidRDefault="000A2057" w:rsidP="005A52BD">
            <w:pPr>
              <w:jc w:val="center"/>
              <w:rPr>
                <w:color w:val="00B050"/>
              </w:rPr>
            </w:pPr>
          </w:p>
          <w:p w14:paraId="1592D301" w14:textId="77777777" w:rsidR="000A2057" w:rsidRDefault="000A2057" w:rsidP="005A52BD">
            <w:pPr>
              <w:jc w:val="center"/>
              <w:rPr>
                <w:color w:val="00B050"/>
              </w:rPr>
            </w:pPr>
          </w:p>
          <w:p w14:paraId="1C1C32C3" w14:textId="77777777" w:rsidR="000A2057" w:rsidRDefault="000A2057" w:rsidP="005A52BD">
            <w:pPr>
              <w:jc w:val="center"/>
              <w:rPr>
                <w:color w:val="00B050"/>
              </w:rPr>
            </w:pPr>
          </w:p>
          <w:p w14:paraId="62A57BE4" w14:textId="77777777" w:rsidR="000A2057" w:rsidRDefault="000A2057" w:rsidP="005A52BD">
            <w:pPr>
              <w:jc w:val="center"/>
              <w:rPr>
                <w:color w:val="00B050"/>
              </w:rPr>
            </w:pPr>
          </w:p>
          <w:p w14:paraId="5C3EB0DB" w14:textId="77777777" w:rsidR="000A2057" w:rsidRDefault="000A2057" w:rsidP="005A52BD">
            <w:pPr>
              <w:jc w:val="center"/>
              <w:rPr>
                <w:color w:val="00B050"/>
              </w:rPr>
            </w:pPr>
          </w:p>
          <w:p w14:paraId="4B11A917" w14:textId="77777777" w:rsidR="000A2057" w:rsidRDefault="000A2057" w:rsidP="005A52BD">
            <w:pPr>
              <w:jc w:val="center"/>
              <w:rPr>
                <w:color w:val="00B050"/>
              </w:rPr>
            </w:pPr>
          </w:p>
          <w:p w14:paraId="1B2806F0" w14:textId="10A47C39" w:rsidR="000A2057" w:rsidRPr="000A2057" w:rsidRDefault="000A2057" w:rsidP="005A52BD">
            <w:pPr>
              <w:jc w:val="center"/>
            </w:pPr>
            <w:r>
              <w:t>Cllr Chaplin</w:t>
            </w:r>
          </w:p>
        </w:tc>
        <w:tc>
          <w:tcPr>
            <w:tcW w:w="1134" w:type="dxa"/>
          </w:tcPr>
          <w:p w14:paraId="722AD974" w14:textId="77777777" w:rsidR="00EB1019" w:rsidRDefault="00EB1019" w:rsidP="005A52BD">
            <w:pPr>
              <w:jc w:val="center"/>
              <w:rPr>
                <w:color w:val="00B050"/>
              </w:rPr>
            </w:pPr>
          </w:p>
        </w:tc>
        <w:tc>
          <w:tcPr>
            <w:tcW w:w="850" w:type="dxa"/>
          </w:tcPr>
          <w:p w14:paraId="48D30907" w14:textId="0BDE81EB" w:rsidR="00EB1019" w:rsidRDefault="00EB1019" w:rsidP="005A52BD">
            <w:pPr>
              <w:jc w:val="center"/>
              <w:rPr>
                <w:color w:val="00B050"/>
              </w:rPr>
            </w:pPr>
          </w:p>
          <w:p w14:paraId="630E1CFE" w14:textId="77777777" w:rsidR="00EB1019" w:rsidRDefault="00EB1019" w:rsidP="005A52BD">
            <w:pPr>
              <w:jc w:val="center"/>
              <w:rPr>
                <w:color w:val="00B050"/>
              </w:rPr>
            </w:pPr>
          </w:p>
          <w:p w14:paraId="2F7B391B" w14:textId="77777777" w:rsidR="00EB1019" w:rsidRDefault="00EB1019" w:rsidP="005A52BD">
            <w:pPr>
              <w:jc w:val="center"/>
              <w:rPr>
                <w:color w:val="00B050"/>
              </w:rPr>
            </w:pPr>
          </w:p>
          <w:p w14:paraId="254A8BD0" w14:textId="77777777" w:rsidR="00EB1019" w:rsidRDefault="00EB1019" w:rsidP="005A52BD">
            <w:pPr>
              <w:jc w:val="center"/>
              <w:rPr>
                <w:color w:val="00B050"/>
              </w:rPr>
            </w:pPr>
          </w:p>
          <w:p w14:paraId="37E27D95" w14:textId="77777777" w:rsidR="00EB1019" w:rsidRPr="00702830" w:rsidRDefault="00EB1019" w:rsidP="005A52BD">
            <w:pPr>
              <w:jc w:val="center"/>
              <w:rPr>
                <w:color w:val="00B050"/>
              </w:rPr>
            </w:pPr>
            <w:r>
              <w:rPr>
                <w:color w:val="00B050"/>
              </w:rPr>
              <w:t>Low Risk</w:t>
            </w:r>
          </w:p>
        </w:tc>
        <w:tc>
          <w:tcPr>
            <w:tcW w:w="1280" w:type="dxa"/>
          </w:tcPr>
          <w:p w14:paraId="06F8A0DD" w14:textId="77777777" w:rsidR="00EB1019" w:rsidRDefault="00EB1019" w:rsidP="005A52BD">
            <w:pPr>
              <w:jc w:val="center"/>
              <w:rPr>
                <w:b/>
                <w:sz w:val="28"/>
                <w:szCs w:val="28"/>
                <w:u w:val="single"/>
              </w:rPr>
            </w:pPr>
          </w:p>
          <w:p w14:paraId="0B3FE8B3" w14:textId="77777777" w:rsidR="00EB1019" w:rsidRDefault="00EB1019" w:rsidP="005A52BD">
            <w:pPr>
              <w:jc w:val="center"/>
              <w:rPr>
                <w:b/>
                <w:sz w:val="28"/>
                <w:szCs w:val="28"/>
                <w:u w:val="single"/>
              </w:rPr>
            </w:pPr>
          </w:p>
          <w:p w14:paraId="2DCEC729" w14:textId="77777777" w:rsidR="00EB1019" w:rsidRPr="00702830" w:rsidRDefault="00EB1019" w:rsidP="005A52BD">
            <w:pPr>
              <w:jc w:val="center"/>
            </w:pPr>
            <w:r>
              <w:t>AGM or as required</w:t>
            </w:r>
          </w:p>
        </w:tc>
      </w:tr>
      <w:tr w:rsidR="00EB1019" w14:paraId="579923C8" w14:textId="77777777" w:rsidTr="00987FB3">
        <w:tc>
          <w:tcPr>
            <w:tcW w:w="534" w:type="dxa"/>
            <w:gridSpan w:val="2"/>
          </w:tcPr>
          <w:p w14:paraId="5BF463DF" w14:textId="77777777" w:rsidR="00EB1019" w:rsidRPr="00D5450C" w:rsidRDefault="00EB1019" w:rsidP="005A52BD">
            <w:pPr>
              <w:jc w:val="center"/>
            </w:pPr>
            <w:r>
              <w:lastRenderedPageBreak/>
              <w:t>14</w:t>
            </w:r>
          </w:p>
        </w:tc>
        <w:tc>
          <w:tcPr>
            <w:tcW w:w="2013" w:type="dxa"/>
            <w:gridSpan w:val="2"/>
          </w:tcPr>
          <w:p w14:paraId="49A85853" w14:textId="52782541" w:rsidR="00EB1019" w:rsidRPr="002C0DFF" w:rsidRDefault="000A2057" w:rsidP="002C0DFF">
            <w:pPr>
              <w:rPr>
                <w:b/>
              </w:rPr>
            </w:pPr>
            <w:r>
              <w:rPr>
                <w:b/>
              </w:rPr>
              <w:t xml:space="preserve">RISK OF HARM TO MEMBERS OF PUBLIC AT </w:t>
            </w:r>
            <w:r w:rsidR="00EB1019">
              <w:rPr>
                <w:b/>
              </w:rPr>
              <w:t>POND AT POCKET PARK</w:t>
            </w:r>
          </w:p>
        </w:tc>
        <w:tc>
          <w:tcPr>
            <w:tcW w:w="6379" w:type="dxa"/>
          </w:tcPr>
          <w:p w14:paraId="5A513AB9" w14:textId="77777777" w:rsidR="00EB1019" w:rsidRDefault="00EB1019" w:rsidP="00D5450C">
            <w:r>
              <w:t>14a Warning signs regarding depth of pond in place</w:t>
            </w:r>
          </w:p>
          <w:p w14:paraId="7946AB7D" w14:textId="77777777" w:rsidR="00EB1019" w:rsidRDefault="00EB1019" w:rsidP="00D5450C"/>
          <w:p w14:paraId="272DC3E9" w14:textId="77777777" w:rsidR="00EB1019" w:rsidRDefault="00EB1019" w:rsidP="00D5450C">
            <w:r>
              <w:t>14b ‘No Swimming’ sign in place</w:t>
            </w:r>
          </w:p>
          <w:p w14:paraId="1A06C646" w14:textId="57C3EAE9" w:rsidR="00EB1019" w:rsidRDefault="00EB1019" w:rsidP="00D5450C"/>
          <w:p w14:paraId="10F13B3B" w14:textId="77777777" w:rsidR="00EB1019" w:rsidRPr="00D5450C" w:rsidRDefault="00EB1019" w:rsidP="00D5450C"/>
        </w:tc>
        <w:tc>
          <w:tcPr>
            <w:tcW w:w="1275" w:type="dxa"/>
          </w:tcPr>
          <w:p w14:paraId="5AAB2417" w14:textId="77777777" w:rsidR="00EB1019" w:rsidRDefault="00EB1019" w:rsidP="005A52BD">
            <w:pPr>
              <w:jc w:val="center"/>
              <w:rPr>
                <w:color w:val="00B050"/>
              </w:rPr>
            </w:pPr>
          </w:p>
          <w:p w14:paraId="22625664" w14:textId="007D3C70" w:rsidR="000A2057" w:rsidRPr="000A2057" w:rsidRDefault="000A2057" w:rsidP="00C2171B">
            <w:r>
              <w:t>None at present</w:t>
            </w:r>
          </w:p>
        </w:tc>
        <w:tc>
          <w:tcPr>
            <w:tcW w:w="993" w:type="dxa"/>
          </w:tcPr>
          <w:p w14:paraId="71471FA0" w14:textId="77777777" w:rsidR="00EB1019" w:rsidRDefault="00EB1019" w:rsidP="005A52BD">
            <w:pPr>
              <w:jc w:val="center"/>
            </w:pPr>
          </w:p>
          <w:p w14:paraId="29DC1FF7" w14:textId="0A4DA217" w:rsidR="000A2057" w:rsidRDefault="00C2171B" w:rsidP="00C2171B">
            <w:r>
              <w:t xml:space="preserve">    </w:t>
            </w:r>
            <w:r w:rsidR="000A2057">
              <w:t>Cllr</w:t>
            </w:r>
          </w:p>
          <w:p w14:paraId="10E48129" w14:textId="3C4E64C7" w:rsidR="000A2057" w:rsidRPr="000A2057" w:rsidRDefault="000A2057" w:rsidP="005A52BD">
            <w:pPr>
              <w:jc w:val="center"/>
            </w:pPr>
            <w:r>
              <w:t>Chaplin</w:t>
            </w:r>
          </w:p>
        </w:tc>
        <w:tc>
          <w:tcPr>
            <w:tcW w:w="1134" w:type="dxa"/>
          </w:tcPr>
          <w:p w14:paraId="2180DFA3" w14:textId="77777777" w:rsidR="00EB1019" w:rsidRDefault="00EB1019" w:rsidP="005A52BD">
            <w:pPr>
              <w:jc w:val="center"/>
              <w:rPr>
                <w:color w:val="00B050"/>
              </w:rPr>
            </w:pPr>
          </w:p>
        </w:tc>
        <w:tc>
          <w:tcPr>
            <w:tcW w:w="850" w:type="dxa"/>
          </w:tcPr>
          <w:p w14:paraId="117A0B12" w14:textId="70E5231C" w:rsidR="00EB1019" w:rsidRDefault="00EB1019" w:rsidP="005A52BD">
            <w:pPr>
              <w:jc w:val="center"/>
              <w:rPr>
                <w:color w:val="00B050"/>
              </w:rPr>
            </w:pPr>
          </w:p>
          <w:p w14:paraId="531BE395" w14:textId="173CBBD7" w:rsidR="00EB1019" w:rsidRPr="00D5450C" w:rsidRDefault="00C2171B" w:rsidP="00C2171B">
            <w:pPr>
              <w:rPr>
                <w:color w:val="00B050"/>
              </w:rPr>
            </w:pPr>
            <w:r>
              <w:rPr>
                <w:color w:val="00B050"/>
              </w:rPr>
              <w:t xml:space="preserve">  </w:t>
            </w:r>
            <w:r w:rsidR="00EB1019">
              <w:rPr>
                <w:color w:val="00B050"/>
              </w:rPr>
              <w:t xml:space="preserve">Low </w:t>
            </w:r>
            <w:r>
              <w:rPr>
                <w:color w:val="00B050"/>
              </w:rPr>
              <w:t xml:space="preserve">       </w:t>
            </w:r>
            <w:r w:rsidR="00EB1019">
              <w:rPr>
                <w:color w:val="00B050"/>
              </w:rPr>
              <w:t>Risk</w:t>
            </w:r>
          </w:p>
        </w:tc>
        <w:tc>
          <w:tcPr>
            <w:tcW w:w="1280" w:type="dxa"/>
          </w:tcPr>
          <w:p w14:paraId="6FF6BC6B" w14:textId="77777777" w:rsidR="00EB1019" w:rsidRDefault="00EB1019" w:rsidP="005A52BD">
            <w:pPr>
              <w:jc w:val="center"/>
            </w:pPr>
          </w:p>
          <w:p w14:paraId="67A74749" w14:textId="77777777" w:rsidR="00EB1019" w:rsidRDefault="00EB1019" w:rsidP="005A52BD">
            <w:pPr>
              <w:jc w:val="center"/>
            </w:pPr>
          </w:p>
          <w:p w14:paraId="1766A373" w14:textId="77777777" w:rsidR="00EB1019" w:rsidRPr="00D5450C" w:rsidRDefault="00EB1019" w:rsidP="005A52BD">
            <w:pPr>
              <w:jc w:val="center"/>
            </w:pPr>
            <w:r>
              <w:t>AGM or as required</w:t>
            </w:r>
          </w:p>
        </w:tc>
      </w:tr>
      <w:tr w:rsidR="00EB1019" w14:paraId="7160B50D" w14:textId="77777777" w:rsidTr="00987FB3">
        <w:tc>
          <w:tcPr>
            <w:tcW w:w="534" w:type="dxa"/>
            <w:gridSpan w:val="2"/>
          </w:tcPr>
          <w:p w14:paraId="28FE818E" w14:textId="77777777" w:rsidR="00EB1019" w:rsidRPr="00D5450C" w:rsidRDefault="00EB1019" w:rsidP="005A52BD">
            <w:pPr>
              <w:jc w:val="center"/>
            </w:pPr>
            <w:r>
              <w:t>15</w:t>
            </w:r>
          </w:p>
        </w:tc>
        <w:tc>
          <w:tcPr>
            <w:tcW w:w="2013" w:type="dxa"/>
            <w:gridSpan w:val="2"/>
          </w:tcPr>
          <w:p w14:paraId="46BCEC84" w14:textId="76D1C3FB" w:rsidR="00EB1019" w:rsidRPr="00D5450C" w:rsidRDefault="000A2057" w:rsidP="00D5450C">
            <w:pPr>
              <w:rPr>
                <w:b/>
              </w:rPr>
            </w:pPr>
            <w:r>
              <w:rPr>
                <w:b/>
              </w:rPr>
              <w:t xml:space="preserve">RISK OF HARM TO MEMBERS OF THE PUBLIC AT </w:t>
            </w:r>
            <w:r w:rsidR="00EB1019">
              <w:rPr>
                <w:b/>
              </w:rPr>
              <w:t>VILL</w:t>
            </w:r>
            <w:r w:rsidR="008F71B4">
              <w:rPr>
                <w:b/>
              </w:rPr>
              <w:t xml:space="preserve">AGE </w:t>
            </w:r>
            <w:r w:rsidR="00EB1019">
              <w:rPr>
                <w:b/>
              </w:rPr>
              <w:t>BBQ</w:t>
            </w:r>
          </w:p>
        </w:tc>
        <w:tc>
          <w:tcPr>
            <w:tcW w:w="6379" w:type="dxa"/>
          </w:tcPr>
          <w:p w14:paraId="58CA6C2D" w14:textId="77777777" w:rsidR="00EB1019" w:rsidRDefault="00EB1019" w:rsidP="00D5450C">
            <w:r>
              <w:t>15a All electrical equipment will be PAT tested</w:t>
            </w:r>
          </w:p>
          <w:p w14:paraId="68A4ED96" w14:textId="77777777" w:rsidR="00EB1019" w:rsidRDefault="00EB1019" w:rsidP="00D5450C"/>
          <w:p w14:paraId="7DFEB27A" w14:textId="7815CC80" w:rsidR="00EB1019" w:rsidRDefault="00EB1019" w:rsidP="00D5450C">
            <w:r>
              <w:t>15</w:t>
            </w:r>
            <w:r w:rsidR="008F71B4">
              <w:t>b</w:t>
            </w:r>
            <w:r>
              <w:t xml:space="preserve"> </w:t>
            </w:r>
            <w:r w:rsidR="008F71B4">
              <w:t xml:space="preserve">At </w:t>
            </w:r>
            <w:r>
              <w:t>the village BBQ a fire blanket, fire bucket and first aid kit will be available and their location clearly marked</w:t>
            </w:r>
          </w:p>
          <w:p w14:paraId="2F11DB72" w14:textId="77777777" w:rsidR="00EB1019" w:rsidRDefault="00EB1019" w:rsidP="00D5450C"/>
          <w:p w14:paraId="5B1C7842" w14:textId="77777777" w:rsidR="00EB1019" w:rsidRDefault="00EB1019" w:rsidP="00D5450C">
            <w:r>
              <w:t>15f All power and sound cables will be kept clear of all areas with public access</w:t>
            </w:r>
          </w:p>
          <w:p w14:paraId="6E3E5FA1" w14:textId="77777777" w:rsidR="00EB1019" w:rsidRDefault="00EB1019" w:rsidP="00D5450C"/>
          <w:p w14:paraId="69E793A7" w14:textId="586DBC69" w:rsidR="00EB1019" w:rsidRDefault="00EB1019" w:rsidP="00D5450C">
            <w:r>
              <w:t xml:space="preserve">15g </w:t>
            </w:r>
            <w:r w:rsidR="008F71B4">
              <w:t>E</w:t>
            </w:r>
            <w:r>
              <w:t>vents</w:t>
            </w:r>
            <w:r w:rsidR="008F71B4">
              <w:t xml:space="preserve"> is</w:t>
            </w:r>
            <w:r>
              <w:t xml:space="preserve"> covered by Parish Council Liability Insurance</w:t>
            </w:r>
          </w:p>
          <w:p w14:paraId="74186AB8" w14:textId="77777777" w:rsidR="00EB1019" w:rsidRPr="00D5450C" w:rsidRDefault="00EB1019" w:rsidP="00D5450C"/>
        </w:tc>
        <w:tc>
          <w:tcPr>
            <w:tcW w:w="1275" w:type="dxa"/>
          </w:tcPr>
          <w:p w14:paraId="5B2EAC4B" w14:textId="77777777" w:rsidR="00EB1019" w:rsidRDefault="00EB1019" w:rsidP="005A52BD">
            <w:pPr>
              <w:jc w:val="center"/>
            </w:pPr>
          </w:p>
          <w:p w14:paraId="69FAA0B6" w14:textId="77777777" w:rsidR="00AC3ACF" w:rsidRDefault="00AC3ACF" w:rsidP="005A52BD">
            <w:pPr>
              <w:jc w:val="center"/>
            </w:pPr>
          </w:p>
          <w:p w14:paraId="0BFE6367" w14:textId="77777777" w:rsidR="00AC3ACF" w:rsidRDefault="00AC3ACF" w:rsidP="005A52BD">
            <w:pPr>
              <w:jc w:val="center"/>
            </w:pPr>
          </w:p>
          <w:p w14:paraId="38ECF05D" w14:textId="77777777" w:rsidR="00AC3ACF" w:rsidRDefault="00AC3ACF" w:rsidP="005A52BD">
            <w:pPr>
              <w:jc w:val="center"/>
            </w:pPr>
          </w:p>
          <w:p w14:paraId="57B8F207" w14:textId="451310D2" w:rsidR="00AC3ACF" w:rsidRPr="00AC3ACF" w:rsidRDefault="008F71B4" w:rsidP="008F71B4">
            <w:r>
              <w:t xml:space="preserve">  </w:t>
            </w:r>
            <w:r w:rsidR="00AC3ACF">
              <w:t xml:space="preserve">None at </w:t>
            </w:r>
            <w:r>
              <w:t xml:space="preserve">      </w:t>
            </w:r>
            <w:r w:rsidR="00AC3ACF">
              <w:t>present</w:t>
            </w:r>
          </w:p>
        </w:tc>
        <w:tc>
          <w:tcPr>
            <w:tcW w:w="993" w:type="dxa"/>
          </w:tcPr>
          <w:p w14:paraId="75A94CA7" w14:textId="77777777" w:rsidR="00EB1019" w:rsidRDefault="00EB1019" w:rsidP="005A52BD">
            <w:pPr>
              <w:jc w:val="center"/>
              <w:rPr>
                <w:color w:val="00B050"/>
              </w:rPr>
            </w:pPr>
          </w:p>
        </w:tc>
        <w:tc>
          <w:tcPr>
            <w:tcW w:w="1134" w:type="dxa"/>
          </w:tcPr>
          <w:p w14:paraId="4F38C355" w14:textId="77777777" w:rsidR="00EB1019" w:rsidRDefault="00EB1019" w:rsidP="005A52BD">
            <w:pPr>
              <w:jc w:val="center"/>
              <w:rPr>
                <w:color w:val="00B050"/>
              </w:rPr>
            </w:pPr>
          </w:p>
        </w:tc>
        <w:tc>
          <w:tcPr>
            <w:tcW w:w="850" w:type="dxa"/>
          </w:tcPr>
          <w:p w14:paraId="67C31B1D" w14:textId="68102A6F" w:rsidR="00EB1019" w:rsidRDefault="00EB1019" w:rsidP="005A52BD">
            <w:pPr>
              <w:jc w:val="center"/>
              <w:rPr>
                <w:color w:val="00B050"/>
              </w:rPr>
            </w:pPr>
          </w:p>
          <w:p w14:paraId="42F4148E" w14:textId="77777777" w:rsidR="00EB1019" w:rsidRDefault="00EB1019" w:rsidP="005A52BD">
            <w:pPr>
              <w:jc w:val="center"/>
              <w:rPr>
                <w:color w:val="00B050"/>
              </w:rPr>
            </w:pPr>
          </w:p>
          <w:p w14:paraId="28C57071" w14:textId="77777777" w:rsidR="00EB1019" w:rsidRDefault="00EB1019" w:rsidP="005A52BD">
            <w:pPr>
              <w:jc w:val="center"/>
              <w:rPr>
                <w:color w:val="00B050"/>
              </w:rPr>
            </w:pPr>
          </w:p>
          <w:p w14:paraId="39776542" w14:textId="77777777" w:rsidR="00EB1019" w:rsidRDefault="00EB1019" w:rsidP="005A52BD">
            <w:pPr>
              <w:jc w:val="center"/>
              <w:rPr>
                <w:color w:val="00B050"/>
              </w:rPr>
            </w:pPr>
          </w:p>
          <w:p w14:paraId="3FC6A2EE" w14:textId="5DA55416" w:rsidR="00EB1019" w:rsidRPr="00587A7C" w:rsidRDefault="008F71B4" w:rsidP="008F71B4">
            <w:pPr>
              <w:rPr>
                <w:color w:val="00B050"/>
              </w:rPr>
            </w:pPr>
            <w:r>
              <w:rPr>
                <w:color w:val="00B050"/>
              </w:rPr>
              <w:t xml:space="preserve"> </w:t>
            </w:r>
            <w:r w:rsidR="00EB1019">
              <w:rPr>
                <w:color w:val="00B050"/>
              </w:rPr>
              <w:t xml:space="preserve">Low </w:t>
            </w:r>
            <w:r>
              <w:rPr>
                <w:color w:val="00B050"/>
              </w:rPr>
              <w:t xml:space="preserve">  </w:t>
            </w:r>
            <w:r w:rsidR="00EB1019">
              <w:rPr>
                <w:color w:val="00B050"/>
              </w:rPr>
              <w:t>Risk</w:t>
            </w:r>
          </w:p>
        </w:tc>
        <w:tc>
          <w:tcPr>
            <w:tcW w:w="1280" w:type="dxa"/>
          </w:tcPr>
          <w:p w14:paraId="42655250" w14:textId="77777777" w:rsidR="00EB1019" w:rsidRDefault="00EB1019" w:rsidP="005A52BD">
            <w:pPr>
              <w:jc w:val="center"/>
            </w:pPr>
          </w:p>
          <w:p w14:paraId="44139656" w14:textId="77777777" w:rsidR="00EB1019" w:rsidRDefault="00EB1019" w:rsidP="005A52BD">
            <w:pPr>
              <w:jc w:val="center"/>
            </w:pPr>
          </w:p>
          <w:p w14:paraId="3E7B41D3" w14:textId="77777777" w:rsidR="00EB1019" w:rsidRDefault="00EB1019" w:rsidP="005A52BD">
            <w:pPr>
              <w:jc w:val="center"/>
            </w:pPr>
          </w:p>
          <w:p w14:paraId="19991AAA" w14:textId="77777777" w:rsidR="00EB1019" w:rsidRDefault="00EB1019" w:rsidP="005A52BD">
            <w:pPr>
              <w:jc w:val="center"/>
            </w:pPr>
          </w:p>
          <w:p w14:paraId="2BE0FD43" w14:textId="77777777" w:rsidR="00EB1019" w:rsidRPr="00587A7C" w:rsidRDefault="00EB1019" w:rsidP="008F71B4">
            <w:r>
              <w:t>AGM or as required</w:t>
            </w:r>
          </w:p>
        </w:tc>
      </w:tr>
      <w:tr w:rsidR="0072022A" w14:paraId="018671C1" w14:textId="77777777" w:rsidTr="00987FB3">
        <w:tc>
          <w:tcPr>
            <w:tcW w:w="534" w:type="dxa"/>
            <w:gridSpan w:val="2"/>
          </w:tcPr>
          <w:p w14:paraId="1FB266B2" w14:textId="6842A0C3" w:rsidR="0072022A" w:rsidRDefault="0072022A" w:rsidP="005A52BD">
            <w:pPr>
              <w:jc w:val="center"/>
            </w:pPr>
            <w:r>
              <w:t>16</w:t>
            </w:r>
          </w:p>
        </w:tc>
        <w:tc>
          <w:tcPr>
            <w:tcW w:w="2013" w:type="dxa"/>
            <w:gridSpan w:val="2"/>
          </w:tcPr>
          <w:p w14:paraId="1E794519" w14:textId="77777777" w:rsidR="0072022A" w:rsidRDefault="0072022A" w:rsidP="00D5450C">
            <w:pPr>
              <w:rPr>
                <w:b/>
              </w:rPr>
            </w:pPr>
            <w:r>
              <w:rPr>
                <w:b/>
              </w:rPr>
              <w:t>HARM TO COUNCILLORS AND VOLUNTEERS DURING ANNUAL VILLAGE LITTER PICK FROM CONTACT WITH TRAFFIC, SHARP AND/OR CONTAMINATED LITTER AND OTHER DISCARDED REFUSE</w:t>
            </w:r>
          </w:p>
          <w:p w14:paraId="1A1A7D5A" w14:textId="68EB1B0A" w:rsidR="009B44D6" w:rsidRDefault="009B44D6" w:rsidP="00D5450C">
            <w:pPr>
              <w:rPr>
                <w:b/>
              </w:rPr>
            </w:pPr>
          </w:p>
        </w:tc>
        <w:tc>
          <w:tcPr>
            <w:tcW w:w="6379" w:type="dxa"/>
          </w:tcPr>
          <w:p w14:paraId="5B7C9338" w14:textId="77777777" w:rsidR="0072022A" w:rsidRDefault="0072022A" w:rsidP="00D5450C"/>
          <w:p w14:paraId="5C58AA15" w14:textId="77777777" w:rsidR="0072022A" w:rsidRDefault="0072022A" w:rsidP="00D5450C">
            <w:r>
              <w:t>16a Briefing for all participants before litter pick commences</w:t>
            </w:r>
          </w:p>
          <w:p w14:paraId="1DF05E5F" w14:textId="77777777" w:rsidR="0072022A" w:rsidRDefault="0072022A" w:rsidP="00D5450C"/>
          <w:p w14:paraId="59830BB6" w14:textId="77777777" w:rsidR="0072022A" w:rsidRDefault="0072022A" w:rsidP="00D5450C">
            <w:r>
              <w:t>16b Gloves and ‘high vis’ jackets suitable for roadside working provided.</w:t>
            </w:r>
          </w:p>
          <w:p w14:paraId="2A24E5E2" w14:textId="77777777" w:rsidR="0072022A" w:rsidRDefault="0072022A" w:rsidP="00D5450C"/>
          <w:p w14:paraId="67D94936" w14:textId="1B0AE0FB" w:rsidR="0072022A" w:rsidRDefault="0072022A" w:rsidP="00D5450C">
            <w:r>
              <w:t>16c Litter pickers to avoid the need to use hands and refuse bags provided</w:t>
            </w:r>
          </w:p>
          <w:p w14:paraId="7A6C47C0" w14:textId="77777777" w:rsidR="0072022A" w:rsidRDefault="0072022A" w:rsidP="00D5450C"/>
          <w:p w14:paraId="0547B280" w14:textId="58E86D3C" w:rsidR="0072022A" w:rsidRDefault="0072022A" w:rsidP="00D5450C">
            <w:r>
              <w:t>16d Proper disposal for refuse sacks in place</w:t>
            </w:r>
          </w:p>
        </w:tc>
        <w:tc>
          <w:tcPr>
            <w:tcW w:w="1275" w:type="dxa"/>
          </w:tcPr>
          <w:p w14:paraId="5964BBFA" w14:textId="77777777" w:rsidR="0072022A" w:rsidRDefault="0072022A" w:rsidP="005A52BD">
            <w:pPr>
              <w:jc w:val="center"/>
            </w:pPr>
          </w:p>
          <w:p w14:paraId="5BB3AAF4" w14:textId="654213D5" w:rsidR="0072022A" w:rsidRDefault="006F30FF" w:rsidP="0072022A">
            <w:r>
              <w:t>W</w:t>
            </w:r>
            <w:r w:rsidR="009B44D6">
              <w:t>NC to provide necessary equipment</w:t>
            </w:r>
          </w:p>
          <w:p w14:paraId="510746D0" w14:textId="77777777" w:rsidR="009B44D6" w:rsidRDefault="009B44D6" w:rsidP="0072022A"/>
          <w:p w14:paraId="1A63A7DB" w14:textId="77777777" w:rsidR="009B44D6" w:rsidRDefault="009B44D6" w:rsidP="0072022A">
            <w:r>
              <w:t>Briefing to be held prior to litter pick for all volunteers</w:t>
            </w:r>
          </w:p>
          <w:p w14:paraId="20827392" w14:textId="77777777" w:rsidR="009B44D6" w:rsidRDefault="009B44D6" w:rsidP="0072022A"/>
          <w:p w14:paraId="2A9792F2" w14:textId="651F6499" w:rsidR="009B44D6" w:rsidRPr="0072022A" w:rsidRDefault="006F30FF" w:rsidP="0072022A">
            <w:r>
              <w:t>W</w:t>
            </w:r>
            <w:r w:rsidR="009B44D6">
              <w:t>NC to collect refuse sacks</w:t>
            </w:r>
          </w:p>
        </w:tc>
        <w:tc>
          <w:tcPr>
            <w:tcW w:w="993" w:type="dxa"/>
          </w:tcPr>
          <w:p w14:paraId="1299C92A" w14:textId="77777777" w:rsidR="0072022A" w:rsidRDefault="0072022A" w:rsidP="005A52BD">
            <w:pPr>
              <w:jc w:val="center"/>
            </w:pPr>
          </w:p>
          <w:p w14:paraId="5FF7FD2C" w14:textId="77777777" w:rsidR="009B44D6" w:rsidRDefault="009B44D6" w:rsidP="005A52BD">
            <w:pPr>
              <w:jc w:val="center"/>
            </w:pPr>
          </w:p>
          <w:p w14:paraId="07C8D396" w14:textId="77777777" w:rsidR="009B44D6" w:rsidRDefault="009B44D6" w:rsidP="005A52BD">
            <w:pPr>
              <w:jc w:val="center"/>
            </w:pPr>
          </w:p>
          <w:p w14:paraId="7BA090D5" w14:textId="77777777" w:rsidR="009B44D6" w:rsidRDefault="009B44D6" w:rsidP="005A52BD">
            <w:pPr>
              <w:jc w:val="center"/>
            </w:pPr>
          </w:p>
          <w:p w14:paraId="31AEC9C1" w14:textId="77777777" w:rsidR="009B44D6" w:rsidRDefault="009B44D6" w:rsidP="005A52BD">
            <w:pPr>
              <w:jc w:val="center"/>
            </w:pPr>
          </w:p>
          <w:p w14:paraId="2FD828D7" w14:textId="77777777" w:rsidR="009B44D6" w:rsidRDefault="009B44D6" w:rsidP="005A52BD">
            <w:pPr>
              <w:jc w:val="center"/>
            </w:pPr>
          </w:p>
          <w:p w14:paraId="13ED1B78" w14:textId="3B08D4AB" w:rsidR="009B44D6" w:rsidRPr="009B44D6" w:rsidRDefault="009B44D6" w:rsidP="005A52BD">
            <w:pPr>
              <w:jc w:val="center"/>
            </w:pPr>
            <w:r>
              <w:t>Clerk</w:t>
            </w:r>
          </w:p>
        </w:tc>
        <w:tc>
          <w:tcPr>
            <w:tcW w:w="1134" w:type="dxa"/>
          </w:tcPr>
          <w:p w14:paraId="3826DCF4" w14:textId="77777777" w:rsidR="0072022A" w:rsidRDefault="0072022A" w:rsidP="005A52BD">
            <w:pPr>
              <w:jc w:val="center"/>
              <w:rPr>
                <w:color w:val="00B050"/>
              </w:rPr>
            </w:pPr>
          </w:p>
          <w:p w14:paraId="3D24F9B3" w14:textId="0DBB97C1" w:rsidR="009B44D6" w:rsidRPr="009B44D6" w:rsidRDefault="009B44D6" w:rsidP="005A52BD">
            <w:pPr>
              <w:jc w:val="center"/>
            </w:pPr>
            <w:r>
              <w:t xml:space="preserve">One month before </w:t>
            </w:r>
          </w:p>
          <w:p w14:paraId="71AE4B4D" w14:textId="77777777" w:rsidR="009B44D6" w:rsidRDefault="009B44D6" w:rsidP="005A52BD">
            <w:pPr>
              <w:jc w:val="center"/>
              <w:rPr>
                <w:color w:val="00B050"/>
              </w:rPr>
            </w:pPr>
          </w:p>
          <w:p w14:paraId="77D4C194" w14:textId="77777777" w:rsidR="009B44D6" w:rsidRDefault="009B44D6" w:rsidP="005A52BD">
            <w:pPr>
              <w:jc w:val="center"/>
              <w:rPr>
                <w:color w:val="00B050"/>
              </w:rPr>
            </w:pPr>
          </w:p>
          <w:p w14:paraId="57E4F5C4" w14:textId="347980E5" w:rsidR="009B44D6" w:rsidRPr="009B44D6" w:rsidRDefault="009B44D6" w:rsidP="005A52BD">
            <w:pPr>
              <w:jc w:val="center"/>
            </w:pPr>
            <w:r w:rsidRPr="009B44D6">
              <w:t>On date of pick</w:t>
            </w:r>
          </w:p>
          <w:p w14:paraId="34529EE5" w14:textId="60A67887" w:rsidR="009B44D6" w:rsidRPr="009B44D6" w:rsidRDefault="009B44D6" w:rsidP="005A52BD">
            <w:pPr>
              <w:jc w:val="center"/>
            </w:pPr>
          </w:p>
          <w:p w14:paraId="6D6ABBDD" w14:textId="32B611E9" w:rsidR="009B44D6" w:rsidRPr="009B44D6" w:rsidRDefault="009B44D6" w:rsidP="005A52BD">
            <w:pPr>
              <w:jc w:val="center"/>
            </w:pPr>
          </w:p>
          <w:p w14:paraId="0DD9DE9B" w14:textId="3E0D033D" w:rsidR="009B44D6" w:rsidRPr="009B44D6" w:rsidRDefault="009B44D6" w:rsidP="005A52BD">
            <w:pPr>
              <w:jc w:val="center"/>
            </w:pPr>
            <w:r w:rsidRPr="009B44D6">
              <w:t>As soon as possible</w:t>
            </w:r>
          </w:p>
          <w:p w14:paraId="0A437E00" w14:textId="60134C9B" w:rsidR="009B44D6" w:rsidRPr="009B44D6" w:rsidRDefault="009B44D6" w:rsidP="009B44D6"/>
        </w:tc>
        <w:tc>
          <w:tcPr>
            <w:tcW w:w="850" w:type="dxa"/>
          </w:tcPr>
          <w:p w14:paraId="47BC00B2" w14:textId="77777777" w:rsidR="0072022A" w:rsidRDefault="0072022A" w:rsidP="005A52BD">
            <w:pPr>
              <w:jc w:val="center"/>
              <w:rPr>
                <w:color w:val="00B050"/>
              </w:rPr>
            </w:pPr>
          </w:p>
          <w:p w14:paraId="754F30C8" w14:textId="77777777" w:rsidR="009B44D6" w:rsidRDefault="009B44D6" w:rsidP="005A52BD">
            <w:pPr>
              <w:jc w:val="center"/>
              <w:rPr>
                <w:color w:val="00B050"/>
              </w:rPr>
            </w:pPr>
          </w:p>
          <w:p w14:paraId="3B7BBA26" w14:textId="77777777" w:rsidR="009B44D6" w:rsidRDefault="009B44D6" w:rsidP="005A52BD">
            <w:pPr>
              <w:jc w:val="center"/>
              <w:rPr>
                <w:color w:val="00B050"/>
              </w:rPr>
            </w:pPr>
          </w:p>
          <w:p w14:paraId="05E97E60" w14:textId="77777777" w:rsidR="009B44D6" w:rsidRDefault="009B44D6" w:rsidP="005A52BD">
            <w:pPr>
              <w:jc w:val="center"/>
              <w:rPr>
                <w:color w:val="00B050"/>
              </w:rPr>
            </w:pPr>
          </w:p>
          <w:p w14:paraId="7EC09AB2" w14:textId="77777777" w:rsidR="009B44D6" w:rsidRDefault="009B44D6" w:rsidP="005A52BD">
            <w:pPr>
              <w:jc w:val="center"/>
              <w:rPr>
                <w:color w:val="00B050"/>
              </w:rPr>
            </w:pPr>
          </w:p>
          <w:p w14:paraId="782486BD" w14:textId="77777777" w:rsidR="009B44D6" w:rsidRDefault="009B44D6" w:rsidP="005A52BD">
            <w:pPr>
              <w:jc w:val="center"/>
              <w:rPr>
                <w:color w:val="00B050"/>
              </w:rPr>
            </w:pPr>
          </w:p>
          <w:p w14:paraId="5A456A57" w14:textId="1A321705" w:rsidR="009B44D6" w:rsidRDefault="009B44D6" w:rsidP="005A52BD">
            <w:pPr>
              <w:jc w:val="center"/>
              <w:rPr>
                <w:color w:val="00B050"/>
              </w:rPr>
            </w:pPr>
            <w:r>
              <w:rPr>
                <w:color w:val="00B050"/>
              </w:rPr>
              <w:t>Low Risk</w:t>
            </w:r>
          </w:p>
        </w:tc>
        <w:tc>
          <w:tcPr>
            <w:tcW w:w="1280" w:type="dxa"/>
          </w:tcPr>
          <w:p w14:paraId="280D6EDD" w14:textId="77777777" w:rsidR="0072022A" w:rsidRDefault="0072022A" w:rsidP="005A52BD">
            <w:pPr>
              <w:jc w:val="center"/>
            </w:pPr>
          </w:p>
          <w:p w14:paraId="1D024355" w14:textId="77777777" w:rsidR="009B44D6" w:rsidRDefault="009B44D6" w:rsidP="009B44D6"/>
          <w:p w14:paraId="2C9F986B" w14:textId="77777777" w:rsidR="009B44D6" w:rsidRDefault="009B44D6" w:rsidP="005A52BD">
            <w:pPr>
              <w:jc w:val="center"/>
            </w:pPr>
          </w:p>
          <w:p w14:paraId="7EE735C2" w14:textId="77777777" w:rsidR="009B44D6" w:rsidRDefault="009B44D6" w:rsidP="005A52BD">
            <w:pPr>
              <w:jc w:val="center"/>
            </w:pPr>
          </w:p>
          <w:p w14:paraId="2AEEEDF8" w14:textId="2C41872A" w:rsidR="009B44D6" w:rsidRDefault="009B44D6" w:rsidP="009B44D6">
            <w:pPr>
              <w:jc w:val="center"/>
            </w:pPr>
            <w:r>
              <w:t>Parish Council Meeting</w:t>
            </w:r>
          </w:p>
          <w:p w14:paraId="340D691E" w14:textId="68955470" w:rsidR="009B44D6" w:rsidRDefault="006F30FF" w:rsidP="009B44D6">
            <w:pPr>
              <w:jc w:val="center"/>
            </w:pPr>
            <w:r>
              <w:t>September</w:t>
            </w:r>
          </w:p>
        </w:tc>
      </w:tr>
      <w:tr w:rsidR="009B44D6" w14:paraId="5A7F2712" w14:textId="77777777" w:rsidTr="00987FB3">
        <w:tc>
          <w:tcPr>
            <w:tcW w:w="534" w:type="dxa"/>
            <w:gridSpan w:val="2"/>
          </w:tcPr>
          <w:p w14:paraId="0A3D0D5E" w14:textId="6C1853AE" w:rsidR="009B44D6" w:rsidRDefault="009B44D6" w:rsidP="005A52BD">
            <w:pPr>
              <w:jc w:val="center"/>
            </w:pPr>
            <w:r>
              <w:lastRenderedPageBreak/>
              <w:t>17</w:t>
            </w:r>
          </w:p>
        </w:tc>
        <w:tc>
          <w:tcPr>
            <w:tcW w:w="2013" w:type="dxa"/>
            <w:gridSpan w:val="2"/>
          </w:tcPr>
          <w:p w14:paraId="63368FCF" w14:textId="5F3BD84F" w:rsidR="009B44D6" w:rsidRDefault="009B44D6" w:rsidP="00D5450C">
            <w:pPr>
              <w:rPr>
                <w:b/>
              </w:rPr>
            </w:pPr>
            <w:r>
              <w:rPr>
                <w:b/>
              </w:rPr>
              <w:t>HARM TO PUBLIC FROM TREES AND FALLING BRANCHES WITHIN PARISH</w:t>
            </w:r>
          </w:p>
        </w:tc>
        <w:tc>
          <w:tcPr>
            <w:tcW w:w="6379" w:type="dxa"/>
          </w:tcPr>
          <w:p w14:paraId="69D8F477" w14:textId="77777777" w:rsidR="009B44D6" w:rsidRDefault="009B44D6" w:rsidP="00D5450C">
            <w:r>
              <w:t>17a Regular inspections to take place</w:t>
            </w:r>
          </w:p>
          <w:p w14:paraId="57EC9CBA" w14:textId="77777777" w:rsidR="009B44D6" w:rsidRDefault="009B44D6" w:rsidP="00D5450C"/>
          <w:p w14:paraId="3483463E" w14:textId="6BCFEFF2" w:rsidR="009B44D6" w:rsidRDefault="009B44D6" w:rsidP="009B44D6">
            <w:pPr>
              <w:rPr>
                <w:rFonts w:eastAsia="Times New Roman" w:cstheme="minorHAnsi"/>
                <w:lang w:eastAsia="en-GB"/>
              </w:rPr>
            </w:pPr>
            <w:r>
              <w:t xml:space="preserve">17b Reports of dangerous trees or branches should be referred to the </w:t>
            </w:r>
            <w:r w:rsidRPr="00B87540">
              <w:rPr>
                <w:rFonts w:eastAsia="Times New Roman" w:cstheme="minorHAnsi"/>
                <w:lang w:eastAsia="en-GB"/>
              </w:rPr>
              <w:t xml:space="preserve">Parish Council, </w:t>
            </w:r>
            <w:r>
              <w:rPr>
                <w:rFonts w:eastAsia="Times New Roman" w:cstheme="minorHAnsi"/>
                <w:lang w:eastAsia="en-GB"/>
              </w:rPr>
              <w:t>who</w:t>
            </w:r>
            <w:r w:rsidRPr="00B87540">
              <w:rPr>
                <w:rFonts w:eastAsia="Times New Roman" w:cstheme="minorHAnsi"/>
                <w:lang w:eastAsia="en-GB"/>
              </w:rPr>
              <w:t xml:space="preserve"> will ensure that any necessary remedial or maintenance work is properly carried out in a timely fashion.</w:t>
            </w:r>
          </w:p>
          <w:p w14:paraId="3F37EF09" w14:textId="2B2A8C25" w:rsidR="009B44D6" w:rsidRDefault="009B44D6" w:rsidP="00D5450C"/>
        </w:tc>
        <w:tc>
          <w:tcPr>
            <w:tcW w:w="1275" w:type="dxa"/>
          </w:tcPr>
          <w:p w14:paraId="4623B2E3" w14:textId="77777777" w:rsidR="009B44D6" w:rsidRDefault="009B44D6" w:rsidP="005A52BD">
            <w:pPr>
              <w:jc w:val="center"/>
            </w:pPr>
          </w:p>
          <w:p w14:paraId="2B94FDB9" w14:textId="77777777" w:rsidR="009B44D6" w:rsidRDefault="009B44D6" w:rsidP="005A52BD">
            <w:pPr>
              <w:jc w:val="center"/>
            </w:pPr>
          </w:p>
          <w:p w14:paraId="5FDA0941" w14:textId="06737A1F" w:rsidR="009B44D6" w:rsidRDefault="009B44D6" w:rsidP="005A52BD">
            <w:pPr>
              <w:jc w:val="center"/>
            </w:pPr>
            <w:r>
              <w:t>None at present</w:t>
            </w:r>
          </w:p>
        </w:tc>
        <w:tc>
          <w:tcPr>
            <w:tcW w:w="993" w:type="dxa"/>
          </w:tcPr>
          <w:p w14:paraId="5A938E38" w14:textId="77777777" w:rsidR="009B44D6" w:rsidRDefault="009B44D6" w:rsidP="005A52BD">
            <w:pPr>
              <w:jc w:val="center"/>
            </w:pPr>
          </w:p>
          <w:p w14:paraId="1BCC1CED" w14:textId="77777777" w:rsidR="009B44D6" w:rsidRDefault="009B44D6" w:rsidP="005A52BD">
            <w:pPr>
              <w:jc w:val="center"/>
            </w:pPr>
          </w:p>
          <w:p w14:paraId="4AA1EC69" w14:textId="7D337A86" w:rsidR="009B44D6" w:rsidRDefault="009B44D6" w:rsidP="005A52BD">
            <w:pPr>
              <w:jc w:val="center"/>
            </w:pPr>
            <w:r>
              <w:t>Parish Council</w:t>
            </w:r>
          </w:p>
        </w:tc>
        <w:tc>
          <w:tcPr>
            <w:tcW w:w="1134" w:type="dxa"/>
          </w:tcPr>
          <w:p w14:paraId="40F76444" w14:textId="77777777" w:rsidR="009B44D6" w:rsidRDefault="009B44D6" w:rsidP="005A52BD">
            <w:pPr>
              <w:jc w:val="center"/>
              <w:rPr>
                <w:color w:val="00B050"/>
              </w:rPr>
            </w:pPr>
          </w:p>
        </w:tc>
        <w:tc>
          <w:tcPr>
            <w:tcW w:w="850" w:type="dxa"/>
          </w:tcPr>
          <w:p w14:paraId="5FC6A6D3" w14:textId="77777777" w:rsidR="009B44D6" w:rsidRDefault="009B44D6" w:rsidP="005A52BD">
            <w:pPr>
              <w:jc w:val="center"/>
              <w:rPr>
                <w:color w:val="00B050"/>
              </w:rPr>
            </w:pPr>
          </w:p>
          <w:p w14:paraId="4E240D54" w14:textId="77777777" w:rsidR="00291406" w:rsidRDefault="00291406" w:rsidP="005A52BD">
            <w:pPr>
              <w:jc w:val="center"/>
              <w:rPr>
                <w:color w:val="00B050"/>
              </w:rPr>
            </w:pPr>
          </w:p>
          <w:p w14:paraId="6DCE62A9" w14:textId="4F58F3F0" w:rsidR="00291406" w:rsidRDefault="00291406" w:rsidP="005A52BD">
            <w:pPr>
              <w:jc w:val="center"/>
              <w:rPr>
                <w:color w:val="00B050"/>
              </w:rPr>
            </w:pPr>
            <w:r>
              <w:rPr>
                <w:color w:val="00B050"/>
              </w:rPr>
              <w:t>Low Risk</w:t>
            </w:r>
          </w:p>
        </w:tc>
        <w:tc>
          <w:tcPr>
            <w:tcW w:w="1280" w:type="dxa"/>
          </w:tcPr>
          <w:p w14:paraId="03019435" w14:textId="77777777" w:rsidR="009B44D6" w:rsidRDefault="009B44D6" w:rsidP="005A52BD">
            <w:pPr>
              <w:jc w:val="center"/>
            </w:pPr>
          </w:p>
          <w:p w14:paraId="21ABE50F" w14:textId="2915BCC7" w:rsidR="00291406" w:rsidRDefault="00291406" w:rsidP="005A52BD">
            <w:pPr>
              <w:jc w:val="center"/>
            </w:pPr>
            <w:r>
              <w:t xml:space="preserve">Parish Council Meeting </w:t>
            </w:r>
            <w:r w:rsidR="006F30FF">
              <w:t>September</w:t>
            </w:r>
          </w:p>
        </w:tc>
      </w:tr>
      <w:tr w:rsidR="00291406" w14:paraId="2FE17F17" w14:textId="77777777" w:rsidTr="00987FB3">
        <w:tc>
          <w:tcPr>
            <w:tcW w:w="534" w:type="dxa"/>
            <w:gridSpan w:val="2"/>
          </w:tcPr>
          <w:p w14:paraId="022EDF5C" w14:textId="2EC72675" w:rsidR="00291406" w:rsidRDefault="00291406" w:rsidP="005A52BD">
            <w:pPr>
              <w:jc w:val="center"/>
            </w:pPr>
            <w:r>
              <w:t>18</w:t>
            </w:r>
          </w:p>
        </w:tc>
        <w:tc>
          <w:tcPr>
            <w:tcW w:w="2013" w:type="dxa"/>
            <w:gridSpan w:val="2"/>
          </w:tcPr>
          <w:p w14:paraId="5B3B824B" w14:textId="0D3E8FF8" w:rsidR="00291406" w:rsidRPr="00291406" w:rsidRDefault="00291406" w:rsidP="00D5450C">
            <w:pPr>
              <w:rPr>
                <w:b/>
              </w:rPr>
            </w:pPr>
            <w:r>
              <w:rPr>
                <w:b/>
              </w:rPr>
              <w:t>HARM TO PUBLIC FROM FAULTY OR DAMAGED BUS SHELTERS &amp; OTHER STREET FURNITURE</w:t>
            </w:r>
          </w:p>
        </w:tc>
        <w:tc>
          <w:tcPr>
            <w:tcW w:w="6379" w:type="dxa"/>
          </w:tcPr>
          <w:p w14:paraId="15026818" w14:textId="1850182F" w:rsidR="00291406" w:rsidRDefault="00291406" w:rsidP="00D5450C">
            <w:r>
              <w:t>18a Monthly checks to be conducted by the Clerk</w:t>
            </w:r>
          </w:p>
        </w:tc>
        <w:tc>
          <w:tcPr>
            <w:tcW w:w="1275" w:type="dxa"/>
          </w:tcPr>
          <w:p w14:paraId="186019F7" w14:textId="11C2CD57" w:rsidR="00291406" w:rsidRDefault="00291406" w:rsidP="005A52BD">
            <w:pPr>
              <w:jc w:val="center"/>
            </w:pPr>
            <w:r>
              <w:t>None at present</w:t>
            </w:r>
          </w:p>
        </w:tc>
        <w:tc>
          <w:tcPr>
            <w:tcW w:w="993" w:type="dxa"/>
          </w:tcPr>
          <w:p w14:paraId="39D0E9E1" w14:textId="070517B3" w:rsidR="00291406" w:rsidRDefault="00291406" w:rsidP="005A52BD">
            <w:pPr>
              <w:jc w:val="center"/>
            </w:pPr>
            <w:r>
              <w:t>Clerk</w:t>
            </w:r>
          </w:p>
        </w:tc>
        <w:tc>
          <w:tcPr>
            <w:tcW w:w="1134" w:type="dxa"/>
          </w:tcPr>
          <w:p w14:paraId="1EA92BB7" w14:textId="77777777" w:rsidR="00291406" w:rsidRDefault="00291406" w:rsidP="005A52BD">
            <w:pPr>
              <w:jc w:val="center"/>
              <w:rPr>
                <w:color w:val="00B050"/>
              </w:rPr>
            </w:pPr>
          </w:p>
        </w:tc>
        <w:tc>
          <w:tcPr>
            <w:tcW w:w="850" w:type="dxa"/>
          </w:tcPr>
          <w:p w14:paraId="5AFED030" w14:textId="0EA1D8EB" w:rsidR="00291406" w:rsidRDefault="00291406" w:rsidP="005A52BD">
            <w:pPr>
              <w:jc w:val="center"/>
              <w:rPr>
                <w:color w:val="00B050"/>
              </w:rPr>
            </w:pPr>
            <w:r>
              <w:rPr>
                <w:color w:val="00B050"/>
              </w:rPr>
              <w:t>Low Risk</w:t>
            </w:r>
          </w:p>
        </w:tc>
        <w:tc>
          <w:tcPr>
            <w:tcW w:w="1280" w:type="dxa"/>
          </w:tcPr>
          <w:p w14:paraId="7C85B0ED" w14:textId="08536BA3" w:rsidR="00291406" w:rsidRDefault="00291406" w:rsidP="005A52BD">
            <w:pPr>
              <w:jc w:val="center"/>
            </w:pPr>
            <w:r>
              <w:t xml:space="preserve">Parish Council Meeting </w:t>
            </w:r>
            <w:r w:rsidR="006F30FF">
              <w:t>September</w:t>
            </w:r>
          </w:p>
        </w:tc>
      </w:tr>
      <w:tr w:rsidR="00291406" w14:paraId="5B004E98" w14:textId="77777777" w:rsidTr="00987FB3">
        <w:tc>
          <w:tcPr>
            <w:tcW w:w="2547" w:type="dxa"/>
            <w:gridSpan w:val="4"/>
          </w:tcPr>
          <w:p w14:paraId="634AE45C" w14:textId="1A821F84" w:rsidR="00291406" w:rsidRDefault="00291406" w:rsidP="00D5450C">
            <w:pPr>
              <w:rPr>
                <w:b/>
              </w:rPr>
            </w:pPr>
            <w:r w:rsidRPr="00291406">
              <w:rPr>
                <w:b/>
                <w:bCs/>
              </w:rPr>
              <w:t>Business Continuity</w:t>
            </w:r>
          </w:p>
        </w:tc>
        <w:tc>
          <w:tcPr>
            <w:tcW w:w="6379" w:type="dxa"/>
          </w:tcPr>
          <w:p w14:paraId="4B278EF0" w14:textId="77777777" w:rsidR="00291406" w:rsidRDefault="00291406" w:rsidP="00D5450C"/>
        </w:tc>
        <w:tc>
          <w:tcPr>
            <w:tcW w:w="1275" w:type="dxa"/>
          </w:tcPr>
          <w:p w14:paraId="47A36E25" w14:textId="77777777" w:rsidR="00291406" w:rsidRDefault="00291406" w:rsidP="005A52BD">
            <w:pPr>
              <w:jc w:val="center"/>
            </w:pPr>
          </w:p>
        </w:tc>
        <w:tc>
          <w:tcPr>
            <w:tcW w:w="993" w:type="dxa"/>
          </w:tcPr>
          <w:p w14:paraId="63C55CED" w14:textId="77777777" w:rsidR="00291406" w:rsidRDefault="00291406" w:rsidP="005A52BD">
            <w:pPr>
              <w:jc w:val="center"/>
            </w:pPr>
          </w:p>
        </w:tc>
        <w:tc>
          <w:tcPr>
            <w:tcW w:w="1134" w:type="dxa"/>
          </w:tcPr>
          <w:p w14:paraId="258AE7FC" w14:textId="77777777" w:rsidR="00291406" w:rsidRDefault="00291406" w:rsidP="005A52BD">
            <w:pPr>
              <w:jc w:val="center"/>
              <w:rPr>
                <w:color w:val="00B050"/>
              </w:rPr>
            </w:pPr>
          </w:p>
        </w:tc>
        <w:tc>
          <w:tcPr>
            <w:tcW w:w="850" w:type="dxa"/>
          </w:tcPr>
          <w:p w14:paraId="5CF27A00" w14:textId="77777777" w:rsidR="00291406" w:rsidRDefault="00291406" w:rsidP="005A52BD">
            <w:pPr>
              <w:jc w:val="center"/>
              <w:rPr>
                <w:color w:val="00B050"/>
              </w:rPr>
            </w:pPr>
          </w:p>
        </w:tc>
        <w:tc>
          <w:tcPr>
            <w:tcW w:w="1280" w:type="dxa"/>
          </w:tcPr>
          <w:p w14:paraId="5D3F2877" w14:textId="77777777" w:rsidR="00291406" w:rsidRDefault="00291406" w:rsidP="005A52BD">
            <w:pPr>
              <w:jc w:val="center"/>
            </w:pPr>
          </w:p>
        </w:tc>
      </w:tr>
      <w:tr w:rsidR="00291406" w14:paraId="062AB1F3" w14:textId="77777777" w:rsidTr="00987FB3">
        <w:tc>
          <w:tcPr>
            <w:tcW w:w="562" w:type="dxa"/>
            <w:gridSpan w:val="3"/>
          </w:tcPr>
          <w:p w14:paraId="1653E412" w14:textId="7B673F6D" w:rsidR="00291406" w:rsidRPr="00291406" w:rsidRDefault="00291406" w:rsidP="00D5450C">
            <w:r>
              <w:t>19</w:t>
            </w:r>
          </w:p>
        </w:tc>
        <w:tc>
          <w:tcPr>
            <w:tcW w:w="1985" w:type="dxa"/>
          </w:tcPr>
          <w:p w14:paraId="1B5930F3" w14:textId="5F5D302E" w:rsidR="00291406" w:rsidRPr="00291406" w:rsidRDefault="00291406" w:rsidP="00D5450C">
            <w:pPr>
              <w:rPr>
                <w:b/>
                <w:bCs/>
              </w:rPr>
            </w:pPr>
            <w:r>
              <w:rPr>
                <w:b/>
                <w:bCs/>
              </w:rPr>
              <w:t>RISK TO PARISH COUNCIL BUSINESS SHOULD THE CLERK BE UNAVAILABLE FOR EXTENDED PERIOD</w:t>
            </w:r>
          </w:p>
        </w:tc>
        <w:tc>
          <w:tcPr>
            <w:tcW w:w="6379" w:type="dxa"/>
          </w:tcPr>
          <w:p w14:paraId="4A1F7546" w14:textId="606652FD" w:rsidR="004150BA" w:rsidRDefault="004150BA" w:rsidP="00D5450C">
            <w:r>
              <w:t>19a Clerk works from home. Any short-term absence of the Clerk is covered by Councillors.</w:t>
            </w:r>
          </w:p>
          <w:p w14:paraId="508AA6C6" w14:textId="722CE539" w:rsidR="004150BA" w:rsidRDefault="004150BA" w:rsidP="00D5450C"/>
          <w:p w14:paraId="3F62C01B" w14:textId="478B5B8E" w:rsidR="004150BA" w:rsidRDefault="004150BA" w:rsidP="00D5450C">
            <w:r>
              <w:t>19b Any short- or medium-term absence of the Clerk will be covered by Councillors or the appointment of a Locum</w:t>
            </w:r>
          </w:p>
          <w:p w14:paraId="229DA913" w14:textId="77777777" w:rsidR="004150BA" w:rsidRDefault="004150BA" w:rsidP="00D5450C"/>
          <w:p w14:paraId="7C0DEB3D" w14:textId="77777777" w:rsidR="00291406" w:rsidRDefault="00291406" w:rsidP="00D5450C">
            <w:r>
              <w:t>19</w:t>
            </w:r>
            <w:r w:rsidR="004150BA">
              <w:t>c</w:t>
            </w:r>
            <w:r>
              <w:t xml:space="preserve"> </w:t>
            </w:r>
            <w:r w:rsidR="008D637E">
              <w:t>A document containing clear instructions and all access codes for the Clerks briefcase, the Parish Council laptop and all accounts, financial or otherwise, held in the name of the Parish Council is maintained by the Clerk. A sealed copy of this document is provided to the Chair of the Parish Council and updated whenever necessary.</w:t>
            </w:r>
          </w:p>
          <w:p w14:paraId="47B78EA7" w14:textId="48443765" w:rsidR="004150BA" w:rsidRDefault="004150BA" w:rsidP="00D5450C"/>
        </w:tc>
        <w:tc>
          <w:tcPr>
            <w:tcW w:w="1275" w:type="dxa"/>
          </w:tcPr>
          <w:p w14:paraId="5060B6FD" w14:textId="77777777" w:rsidR="00291406" w:rsidRDefault="00291406" w:rsidP="005A52BD">
            <w:pPr>
              <w:jc w:val="center"/>
            </w:pPr>
          </w:p>
          <w:p w14:paraId="507AA433" w14:textId="77777777" w:rsidR="008D637E" w:rsidRDefault="008D637E" w:rsidP="005A52BD">
            <w:pPr>
              <w:jc w:val="center"/>
            </w:pPr>
          </w:p>
          <w:p w14:paraId="67E8753B" w14:textId="1A32112C" w:rsidR="008D637E" w:rsidRDefault="008D637E" w:rsidP="005A52BD">
            <w:pPr>
              <w:jc w:val="center"/>
            </w:pPr>
            <w:r>
              <w:t>None</w:t>
            </w:r>
          </w:p>
        </w:tc>
        <w:tc>
          <w:tcPr>
            <w:tcW w:w="993" w:type="dxa"/>
          </w:tcPr>
          <w:p w14:paraId="219ABEE4" w14:textId="77777777" w:rsidR="00291406" w:rsidRDefault="00291406" w:rsidP="005A52BD">
            <w:pPr>
              <w:jc w:val="center"/>
            </w:pPr>
          </w:p>
          <w:p w14:paraId="55ACB56B" w14:textId="77777777" w:rsidR="008D637E" w:rsidRDefault="008D637E" w:rsidP="005A52BD">
            <w:pPr>
              <w:jc w:val="center"/>
            </w:pPr>
          </w:p>
          <w:p w14:paraId="5BE64D18" w14:textId="5E07C417" w:rsidR="008D637E" w:rsidRDefault="008D637E" w:rsidP="005A52BD">
            <w:pPr>
              <w:jc w:val="center"/>
            </w:pPr>
            <w:r>
              <w:t>Clerk &amp; Chair</w:t>
            </w:r>
          </w:p>
        </w:tc>
        <w:tc>
          <w:tcPr>
            <w:tcW w:w="1134" w:type="dxa"/>
          </w:tcPr>
          <w:p w14:paraId="2D288ACE" w14:textId="77777777" w:rsidR="00291406" w:rsidRDefault="00291406" w:rsidP="005A52BD">
            <w:pPr>
              <w:jc w:val="center"/>
              <w:rPr>
                <w:color w:val="00B050"/>
              </w:rPr>
            </w:pPr>
          </w:p>
        </w:tc>
        <w:tc>
          <w:tcPr>
            <w:tcW w:w="850" w:type="dxa"/>
          </w:tcPr>
          <w:p w14:paraId="066C898B" w14:textId="77777777" w:rsidR="00291406" w:rsidRDefault="00291406" w:rsidP="005A52BD">
            <w:pPr>
              <w:jc w:val="center"/>
              <w:rPr>
                <w:color w:val="00B050"/>
              </w:rPr>
            </w:pPr>
          </w:p>
          <w:p w14:paraId="510F1D6D" w14:textId="77777777" w:rsidR="008D637E" w:rsidRDefault="008D637E" w:rsidP="005A52BD">
            <w:pPr>
              <w:jc w:val="center"/>
              <w:rPr>
                <w:color w:val="00B050"/>
              </w:rPr>
            </w:pPr>
          </w:p>
          <w:p w14:paraId="0761C8B2" w14:textId="7E347F8E" w:rsidR="008D637E" w:rsidRDefault="008D637E" w:rsidP="005A52BD">
            <w:pPr>
              <w:jc w:val="center"/>
              <w:rPr>
                <w:color w:val="00B050"/>
              </w:rPr>
            </w:pPr>
            <w:r>
              <w:rPr>
                <w:color w:val="00B050"/>
              </w:rPr>
              <w:t>Low Risk</w:t>
            </w:r>
          </w:p>
        </w:tc>
        <w:tc>
          <w:tcPr>
            <w:tcW w:w="1280" w:type="dxa"/>
          </w:tcPr>
          <w:p w14:paraId="4D5D0F8F" w14:textId="66F729D7" w:rsidR="00291406" w:rsidRDefault="008D637E" w:rsidP="005A52BD">
            <w:pPr>
              <w:jc w:val="center"/>
            </w:pPr>
            <w:r>
              <w:t xml:space="preserve">Parish Council Meeting </w:t>
            </w:r>
            <w:r w:rsidR="006F30FF">
              <w:t>September</w:t>
            </w:r>
          </w:p>
        </w:tc>
      </w:tr>
      <w:tr w:rsidR="00291406" w14:paraId="5E62AF0A" w14:textId="77777777" w:rsidTr="00987FB3">
        <w:tc>
          <w:tcPr>
            <w:tcW w:w="562" w:type="dxa"/>
            <w:gridSpan w:val="3"/>
          </w:tcPr>
          <w:p w14:paraId="78AC45C1" w14:textId="1AA693B2" w:rsidR="00291406" w:rsidRDefault="00291406" w:rsidP="00D5450C">
            <w:r>
              <w:t>20</w:t>
            </w:r>
          </w:p>
        </w:tc>
        <w:tc>
          <w:tcPr>
            <w:tcW w:w="1985" w:type="dxa"/>
          </w:tcPr>
          <w:p w14:paraId="03FD088F" w14:textId="2AD038C3" w:rsidR="00291406" w:rsidRDefault="00291406" w:rsidP="00D5450C">
            <w:pPr>
              <w:rPr>
                <w:b/>
                <w:bCs/>
              </w:rPr>
            </w:pPr>
            <w:r>
              <w:rPr>
                <w:b/>
                <w:bCs/>
              </w:rPr>
              <w:t xml:space="preserve">RISK TO PARISH COUNCIL BUSINESS SHOULD </w:t>
            </w:r>
            <w:r w:rsidR="004150BA">
              <w:rPr>
                <w:b/>
                <w:bCs/>
              </w:rPr>
              <w:t xml:space="preserve">DOCUMENTS OR </w:t>
            </w:r>
            <w:r>
              <w:rPr>
                <w:b/>
                <w:bCs/>
              </w:rPr>
              <w:t>THE PARISH COUNCIL LAPTOP BE LOST, STOLEN OR DAMAGED</w:t>
            </w:r>
          </w:p>
        </w:tc>
        <w:tc>
          <w:tcPr>
            <w:tcW w:w="6379" w:type="dxa"/>
          </w:tcPr>
          <w:p w14:paraId="7B67B008" w14:textId="6C56B514" w:rsidR="00291406" w:rsidRDefault="008D637E" w:rsidP="00D5450C">
            <w:r>
              <w:t>20a The Clerk will back up all files held on the Parish Council laptop to a</w:t>
            </w:r>
            <w:r w:rsidR="000C07AA">
              <w:t>n</w:t>
            </w:r>
            <w:r>
              <w:t xml:space="preserve"> </w:t>
            </w:r>
            <w:r w:rsidR="000C07AA">
              <w:t>external</w:t>
            </w:r>
            <w:r>
              <w:t xml:space="preserve"> hard drive. This will be done on a weekly basis.</w:t>
            </w:r>
          </w:p>
          <w:p w14:paraId="49087ED1" w14:textId="77777777" w:rsidR="000C07AA" w:rsidRDefault="000C07AA" w:rsidP="00D5450C"/>
          <w:p w14:paraId="56936B05" w14:textId="77777777" w:rsidR="000C07AA" w:rsidRDefault="000C07AA" w:rsidP="00D5450C">
            <w:r>
              <w:t>20b The external hard drive will be kept securely in a fire and flood proof container.</w:t>
            </w:r>
          </w:p>
          <w:p w14:paraId="1AFD3A83" w14:textId="77777777" w:rsidR="004150BA" w:rsidRDefault="004150BA" w:rsidP="00D5450C"/>
          <w:p w14:paraId="30582316" w14:textId="77777777" w:rsidR="004150BA" w:rsidRDefault="004150BA" w:rsidP="00D5450C"/>
          <w:p w14:paraId="776AC1E1" w14:textId="77777777" w:rsidR="004150BA" w:rsidRDefault="004150BA" w:rsidP="00D5450C"/>
          <w:p w14:paraId="1D3E0AC7" w14:textId="4046CE72" w:rsidR="004150BA" w:rsidRDefault="004150BA" w:rsidP="00D5450C"/>
        </w:tc>
        <w:tc>
          <w:tcPr>
            <w:tcW w:w="1275" w:type="dxa"/>
          </w:tcPr>
          <w:p w14:paraId="1F215739" w14:textId="77777777" w:rsidR="00291406" w:rsidRDefault="00291406" w:rsidP="005A52BD">
            <w:pPr>
              <w:jc w:val="center"/>
            </w:pPr>
          </w:p>
          <w:p w14:paraId="1067B1C0" w14:textId="77777777" w:rsidR="008D637E" w:rsidRDefault="008D637E" w:rsidP="005A52BD">
            <w:pPr>
              <w:jc w:val="center"/>
            </w:pPr>
          </w:p>
          <w:p w14:paraId="1F223185" w14:textId="77777777" w:rsidR="008D637E" w:rsidRDefault="008D637E" w:rsidP="005A52BD">
            <w:pPr>
              <w:jc w:val="center"/>
            </w:pPr>
          </w:p>
          <w:p w14:paraId="703029F0" w14:textId="33C43F01" w:rsidR="008D637E" w:rsidRDefault="008D637E" w:rsidP="005A52BD">
            <w:pPr>
              <w:jc w:val="center"/>
            </w:pPr>
            <w:r>
              <w:t>None</w:t>
            </w:r>
          </w:p>
        </w:tc>
        <w:tc>
          <w:tcPr>
            <w:tcW w:w="993" w:type="dxa"/>
          </w:tcPr>
          <w:p w14:paraId="6388E907" w14:textId="77777777" w:rsidR="00291406" w:rsidRDefault="00291406" w:rsidP="005A52BD">
            <w:pPr>
              <w:jc w:val="center"/>
            </w:pPr>
          </w:p>
          <w:p w14:paraId="158749F6" w14:textId="77777777" w:rsidR="008D637E" w:rsidRDefault="008D637E" w:rsidP="005A52BD">
            <w:pPr>
              <w:jc w:val="center"/>
            </w:pPr>
          </w:p>
          <w:p w14:paraId="15EE19AE" w14:textId="77777777" w:rsidR="008D637E" w:rsidRDefault="008D637E" w:rsidP="005A52BD">
            <w:pPr>
              <w:jc w:val="center"/>
            </w:pPr>
          </w:p>
          <w:p w14:paraId="02C5DE7E" w14:textId="365C4E65" w:rsidR="008D637E" w:rsidRDefault="008D637E" w:rsidP="005A52BD">
            <w:pPr>
              <w:jc w:val="center"/>
            </w:pPr>
            <w:r>
              <w:t>Clerk</w:t>
            </w:r>
          </w:p>
        </w:tc>
        <w:tc>
          <w:tcPr>
            <w:tcW w:w="1134" w:type="dxa"/>
          </w:tcPr>
          <w:p w14:paraId="7BF53673" w14:textId="77777777" w:rsidR="00291406" w:rsidRDefault="00291406" w:rsidP="005A52BD">
            <w:pPr>
              <w:jc w:val="center"/>
              <w:rPr>
                <w:color w:val="00B050"/>
              </w:rPr>
            </w:pPr>
          </w:p>
        </w:tc>
        <w:tc>
          <w:tcPr>
            <w:tcW w:w="850" w:type="dxa"/>
          </w:tcPr>
          <w:p w14:paraId="279BE9C2" w14:textId="77777777" w:rsidR="00291406" w:rsidRDefault="00291406" w:rsidP="005A52BD">
            <w:pPr>
              <w:jc w:val="center"/>
              <w:rPr>
                <w:color w:val="00B050"/>
              </w:rPr>
            </w:pPr>
          </w:p>
          <w:p w14:paraId="3D7465FA" w14:textId="77777777" w:rsidR="008D637E" w:rsidRDefault="008D637E" w:rsidP="005A52BD">
            <w:pPr>
              <w:jc w:val="center"/>
              <w:rPr>
                <w:color w:val="00B050"/>
              </w:rPr>
            </w:pPr>
          </w:p>
          <w:p w14:paraId="0936E034" w14:textId="31027FB2" w:rsidR="008D637E" w:rsidRDefault="008D637E" w:rsidP="008D637E">
            <w:pPr>
              <w:jc w:val="center"/>
              <w:rPr>
                <w:color w:val="00B050"/>
              </w:rPr>
            </w:pPr>
            <w:r>
              <w:rPr>
                <w:color w:val="00B050"/>
              </w:rPr>
              <w:t>Low Risk</w:t>
            </w:r>
          </w:p>
        </w:tc>
        <w:tc>
          <w:tcPr>
            <w:tcW w:w="1280" w:type="dxa"/>
          </w:tcPr>
          <w:p w14:paraId="1943F034" w14:textId="74D14048" w:rsidR="00291406" w:rsidRDefault="008D637E" w:rsidP="005A52BD">
            <w:pPr>
              <w:jc w:val="center"/>
            </w:pPr>
            <w:r>
              <w:t xml:space="preserve">Parish Council Meeting </w:t>
            </w:r>
            <w:r w:rsidR="006F30FF">
              <w:t>September</w:t>
            </w:r>
          </w:p>
        </w:tc>
      </w:tr>
      <w:tr w:rsidR="008D637E" w14:paraId="46F4359E" w14:textId="77777777" w:rsidTr="00987FB3">
        <w:tc>
          <w:tcPr>
            <w:tcW w:w="562" w:type="dxa"/>
            <w:gridSpan w:val="3"/>
          </w:tcPr>
          <w:p w14:paraId="2A680FBD" w14:textId="6ECDC322" w:rsidR="008D637E" w:rsidRDefault="008D637E" w:rsidP="00D5450C">
            <w:r>
              <w:lastRenderedPageBreak/>
              <w:t>21</w:t>
            </w:r>
          </w:p>
        </w:tc>
        <w:tc>
          <w:tcPr>
            <w:tcW w:w="1985" w:type="dxa"/>
          </w:tcPr>
          <w:p w14:paraId="75309289" w14:textId="1CB5F843" w:rsidR="008D637E" w:rsidRPr="008D637E" w:rsidRDefault="008D637E" w:rsidP="00D5450C">
            <w:pPr>
              <w:rPr>
                <w:b/>
                <w:bCs/>
              </w:rPr>
            </w:pPr>
            <w:r>
              <w:rPr>
                <w:b/>
                <w:bCs/>
              </w:rPr>
              <w:t xml:space="preserve">CONTINGENCY PLANS SHOULD THE </w:t>
            </w:r>
            <w:r w:rsidR="008B0664">
              <w:rPr>
                <w:b/>
                <w:bCs/>
              </w:rPr>
              <w:t>SCHOOL HALL</w:t>
            </w:r>
            <w:r>
              <w:rPr>
                <w:b/>
                <w:bCs/>
              </w:rPr>
              <w:t xml:space="preserve"> NOT BE AVAILABLE FOR PARISH COUNCIL MEETINGS</w:t>
            </w:r>
          </w:p>
        </w:tc>
        <w:tc>
          <w:tcPr>
            <w:tcW w:w="6379" w:type="dxa"/>
          </w:tcPr>
          <w:p w14:paraId="0FDBBAE3" w14:textId="464CFF8A" w:rsidR="008D637E" w:rsidRDefault="008D637E" w:rsidP="00D5450C">
            <w:r>
              <w:t xml:space="preserve">21a The </w:t>
            </w:r>
            <w:r w:rsidR="006F30FF">
              <w:t xml:space="preserve">school hall </w:t>
            </w:r>
            <w:r w:rsidR="008B0664">
              <w:t>is</w:t>
            </w:r>
            <w:r>
              <w:t xml:space="preserve"> the preferred meeting place</w:t>
            </w:r>
            <w:r w:rsidR="00246AD5">
              <w:t>s</w:t>
            </w:r>
            <w:r>
              <w:t xml:space="preserve"> for the Parish Council.</w:t>
            </w:r>
          </w:p>
          <w:p w14:paraId="5F2CD190" w14:textId="77777777" w:rsidR="008D637E" w:rsidRDefault="008D637E" w:rsidP="00D5450C"/>
          <w:p w14:paraId="73EF5AA4" w14:textId="407536CC" w:rsidR="008B0664" w:rsidRDefault="008D637E" w:rsidP="00246AD5">
            <w:r>
              <w:t xml:space="preserve">21b In the event that </w:t>
            </w:r>
            <w:r w:rsidR="008B0664">
              <w:t>the school hall</w:t>
            </w:r>
            <w:r>
              <w:t xml:space="preserve"> is </w:t>
            </w:r>
            <w:r w:rsidR="00246AD5">
              <w:t>un</w:t>
            </w:r>
            <w:r>
              <w:t>available, the Parish Council can meet</w:t>
            </w:r>
            <w:r w:rsidR="00AE6387">
              <w:t xml:space="preserve"> at any of the following locations;</w:t>
            </w:r>
          </w:p>
          <w:p w14:paraId="10F82A9F" w14:textId="6BC3F544" w:rsidR="00AE6387" w:rsidRDefault="00AE6387" w:rsidP="00AE6387">
            <w:pPr>
              <w:pStyle w:val="ListParagraph"/>
              <w:numPr>
                <w:ilvl w:val="0"/>
                <w:numId w:val="1"/>
              </w:numPr>
            </w:pPr>
            <w:r>
              <w:t>At the residence of a Councillor</w:t>
            </w:r>
          </w:p>
          <w:p w14:paraId="57A524A4" w14:textId="41DFA7BD" w:rsidR="008B0664" w:rsidRDefault="008B0664" w:rsidP="00AE6387">
            <w:pPr>
              <w:pStyle w:val="ListParagraph"/>
              <w:numPr>
                <w:ilvl w:val="0"/>
                <w:numId w:val="1"/>
              </w:numPr>
            </w:pPr>
            <w:r>
              <w:t>Church Reading Room</w:t>
            </w:r>
          </w:p>
          <w:p w14:paraId="6372798B" w14:textId="3B670AE9" w:rsidR="00AE6387" w:rsidRDefault="00AE6387" w:rsidP="00AE6387">
            <w:pPr>
              <w:pStyle w:val="ListParagraph"/>
              <w:numPr>
                <w:ilvl w:val="0"/>
                <w:numId w:val="1"/>
              </w:numPr>
            </w:pPr>
            <w:r>
              <w:t>Via the Zoom meeting application or any similar programme</w:t>
            </w:r>
          </w:p>
        </w:tc>
        <w:tc>
          <w:tcPr>
            <w:tcW w:w="1275" w:type="dxa"/>
          </w:tcPr>
          <w:p w14:paraId="09B5D28D" w14:textId="77777777" w:rsidR="008D637E" w:rsidRDefault="008D637E" w:rsidP="005A52BD">
            <w:pPr>
              <w:jc w:val="center"/>
            </w:pPr>
          </w:p>
          <w:p w14:paraId="05B58AB4" w14:textId="77777777" w:rsidR="00AE6387" w:rsidRDefault="00AE6387" w:rsidP="005A52BD">
            <w:pPr>
              <w:jc w:val="center"/>
            </w:pPr>
          </w:p>
          <w:p w14:paraId="5479AD18" w14:textId="77777777" w:rsidR="00AE6387" w:rsidRDefault="00AE6387" w:rsidP="005A52BD">
            <w:pPr>
              <w:jc w:val="center"/>
            </w:pPr>
          </w:p>
          <w:p w14:paraId="39ADB95D" w14:textId="0F62EF18" w:rsidR="00AE6387" w:rsidRDefault="00AE6387" w:rsidP="005A52BD">
            <w:pPr>
              <w:jc w:val="center"/>
            </w:pPr>
            <w:r>
              <w:t>None</w:t>
            </w:r>
          </w:p>
        </w:tc>
        <w:tc>
          <w:tcPr>
            <w:tcW w:w="993" w:type="dxa"/>
          </w:tcPr>
          <w:p w14:paraId="4AC79A14" w14:textId="77777777" w:rsidR="008D637E" w:rsidRDefault="008D637E" w:rsidP="005A52BD">
            <w:pPr>
              <w:jc w:val="center"/>
            </w:pPr>
          </w:p>
          <w:p w14:paraId="43785C39" w14:textId="77777777" w:rsidR="00AE6387" w:rsidRDefault="00AE6387" w:rsidP="005A52BD">
            <w:pPr>
              <w:jc w:val="center"/>
            </w:pPr>
          </w:p>
          <w:p w14:paraId="16DDEB89" w14:textId="77777777" w:rsidR="00AE6387" w:rsidRDefault="00AE6387" w:rsidP="005A52BD">
            <w:pPr>
              <w:jc w:val="center"/>
            </w:pPr>
          </w:p>
          <w:p w14:paraId="58AD05E4" w14:textId="40DAE4D5" w:rsidR="00AE6387" w:rsidRDefault="00AE6387" w:rsidP="005A52BD">
            <w:pPr>
              <w:jc w:val="center"/>
            </w:pPr>
            <w:r>
              <w:t>Clerk &amp; Chair</w:t>
            </w:r>
          </w:p>
        </w:tc>
        <w:tc>
          <w:tcPr>
            <w:tcW w:w="1134" w:type="dxa"/>
          </w:tcPr>
          <w:p w14:paraId="00C7E542" w14:textId="77777777" w:rsidR="008D637E" w:rsidRDefault="008D637E" w:rsidP="005A52BD">
            <w:pPr>
              <w:jc w:val="center"/>
              <w:rPr>
                <w:color w:val="00B050"/>
              </w:rPr>
            </w:pPr>
          </w:p>
        </w:tc>
        <w:tc>
          <w:tcPr>
            <w:tcW w:w="850" w:type="dxa"/>
          </w:tcPr>
          <w:p w14:paraId="3EB14E95" w14:textId="77777777" w:rsidR="008D637E" w:rsidRDefault="008D637E" w:rsidP="005A52BD">
            <w:pPr>
              <w:jc w:val="center"/>
              <w:rPr>
                <w:color w:val="00B050"/>
              </w:rPr>
            </w:pPr>
          </w:p>
          <w:p w14:paraId="7EBED1EE" w14:textId="77777777" w:rsidR="00AE6387" w:rsidRDefault="00AE6387" w:rsidP="005A52BD">
            <w:pPr>
              <w:jc w:val="center"/>
              <w:rPr>
                <w:color w:val="00B050"/>
              </w:rPr>
            </w:pPr>
          </w:p>
          <w:p w14:paraId="077A0E95" w14:textId="77777777" w:rsidR="00AE6387" w:rsidRDefault="00AE6387" w:rsidP="005A52BD">
            <w:pPr>
              <w:jc w:val="center"/>
              <w:rPr>
                <w:color w:val="00B050"/>
              </w:rPr>
            </w:pPr>
          </w:p>
          <w:p w14:paraId="0FB2B7E5" w14:textId="39ADDFFF" w:rsidR="00AE6387" w:rsidRDefault="00AE6387" w:rsidP="005A52BD">
            <w:pPr>
              <w:jc w:val="center"/>
              <w:rPr>
                <w:color w:val="00B050"/>
              </w:rPr>
            </w:pPr>
            <w:r>
              <w:rPr>
                <w:color w:val="00B050"/>
              </w:rPr>
              <w:t>Low Risk</w:t>
            </w:r>
          </w:p>
        </w:tc>
        <w:tc>
          <w:tcPr>
            <w:tcW w:w="1280" w:type="dxa"/>
          </w:tcPr>
          <w:p w14:paraId="3F136E52" w14:textId="77777777" w:rsidR="00AE6387" w:rsidRDefault="00AE6387" w:rsidP="005A52BD">
            <w:pPr>
              <w:jc w:val="center"/>
            </w:pPr>
          </w:p>
          <w:p w14:paraId="56459865" w14:textId="1363C660" w:rsidR="008D637E" w:rsidRDefault="00AE6387" w:rsidP="005A52BD">
            <w:pPr>
              <w:jc w:val="center"/>
            </w:pPr>
            <w:r>
              <w:t xml:space="preserve">Parish Council Meeting </w:t>
            </w:r>
            <w:r w:rsidR="00246AD5">
              <w:t>September</w:t>
            </w:r>
          </w:p>
        </w:tc>
      </w:tr>
      <w:tr w:rsidR="00534271" w14:paraId="687B4062" w14:textId="77777777" w:rsidTr="00987FB3">
        <w:tc>
          <w:tcPr>
            <w:tcW w:w="2547" w:type="dxa"/>
            <w:gridSpan w:val="4"/>
          </w:tcPr>
          <w:p w14:paraId="5D00F9D0" w14:textId="1D31C72F" w:rsidR="00534271" w:rsidRDefault="003F5BE3" w:rsidP="00D5450C">
            <w:pPr>
              <w:rPr>
                <w:b/>
                <w:bCs/>
              </w:rPr>
            </w:pPr>
            <w:r>
              <w:rPr>
                <w:b/>
                <w:bCs/>
              </w:rPr>
              <w:t>Reputational</w:t>
            </w:r>
          </w:p>
        </w:tc>
        <w:tc>
          <w:tcPr>
            <w:tcW w:w="6379" w:type="dxa"/>
          </w:tcPr>
          <w:p w14:paraId="097C8425" w14:textId="77777777" w:rsidR="00534271" w:rsidRDefault="00534271" w:rsidP="00D5450C"/>
        </w:tc>
        <w:tc>
          <w:tcPr>
            <w:tcW w:w="1275" w:type="dxa"/>
          </w:tcPr>
          <w:p w14:paraId="08E64248" w14:textId="77777777" w:rsidR="00534271" w:rsidRDefault="00534271" w:rsidP="005A52BD">
            <w:pPr>
              <w:jc w:val="center"/>
            </w:pPr>
          </w:p>
        </w:tc>
        <w:tc>
          <w:tcPr>
            <w:tcW w:w="993" w:type="dxa"/>
          </w:tcPr>
          <w:p w14:paraId="04897889" w14:textId="77777777" w:rsidR="00534271" w:rsidRDefault="00534271" w:rsidP="005A52BD">
            <w:pPr>
              <w:jc w:val="center"/>
            </w:pPr>
          </w:p>
        </w:tc>
        <w:tc>
          <w:tcPr>
            <w:tcW w:w="1134" w:type="dxa"/>
          </w:tcPr>
          <w:p w14:paraId="28E1D1F9" w14:textId="77777777" w:rsidR="00534271" w:rsidRDefault="00534271" w:rsidP="005A52BD">
            <w:pPr>
              <w:jc w:val="center"/>
              <w:rPr>
                <w:color w:val="00B050"/>
              </w:rPr>
            </w:pPr>
          </w:p>
        </w:tc>
        <w:tc>
          <w:tcPr>
            <w:tcW w:w="850" w:type="dxa"/>
          </w:tcPr>
          <w:p w14:paraId="7A410BC1" w14:textId="77777777" w:rsidR="00534271" w:rsidRDefault="00534271" w:rsidP="005A52BD">
            <w:pPr>
              <w:jc w:val="center"/>
              <w:rPr>
                <w:color w:val="00B050"/>
              </w:rPr>
            </w:pPr>
          </w:p>
        </w:tc>
        <w:tc>
          <w:tcPr>
            <w:tcW w:w="1280" w:type="dxa"/>
          </w:tcPr>
          <w:p w14:paraId="2C6CE433" w14:textId="77777777" w:rsidR="00534271" w:rsidRDefault="00534271" w:rsidP="005A52BD">
            <w:pPr>
              <w:jc w:val="center"/>
            </w:pPr>
          </w:p>
        </w:tc>
      </w:tr>
      <w:tr w:rsidR="00534271" w14:paraId="23CE171F" w14:textId="77777777" w:rsidTr="00987FB3">
        <w:tc>
          <w:tcPr>
            <w:tcW w:w="562" w:type="dxa"/>
            <w:gridSpan w:val="3"/>
          </w:tcPr>
          <w:p w14:paraId="125881D9" w14:textId="0850AC0F" w:rsidR="00534271" w:rsidRDefault="003F5BE3" w:rsidP="00D5450C">
            <w:r>
              <w:t>22</w:t>
            </w:r>
          </w:p>
        </w:tc>
        <w:tc>
          <w:tcPr>
            <w:tcW w:w="1985" w:type="dxa"/>
          </w:tcPr>
          <w:p w14:paraId="46F6C733" w14:textId="77777777" w:rsidR="00534271" w:rsidRDefault="003F5BE3" w:rsidP="00D5450C">
            <w:pPr>
              <w:rPr>
                <w:b/>
                <w:bCs/>
              </w:rPr>
            </w:pPr>
            <w:r>
              <w:rPr>
                <w:b/>
                <w:bCs/>
              </w:rPr>
              <w:t>CLERK, COUNCILLORS OR OTHER PERSONS CONNECTED TO THE PARISH COUNCIL MAKE INAPPROPRIATE USE OF THEIR POWERS, BREAKING THE LAW</w:t>
            </w:r>
          </w:p>
          <w:p w14:paraId="607A6F76" w14:textId="77777777" w:rsidR="00246AD5" w:rsidRDefault="00246AD5" w:rsidP="00D5450C">
            <w:pPr>
              <w:rPr>
                <w:b/>
                <w:bCs/>
              </w:rPr>
            </w:pPr>
          </w:p>
          <w:p w14:paraId="687A1ED2" w14:textId="0444DA61" w:rsidR="00246AD5" w:rsidRDefault="00246AD5" w:rsidP="00D5450C">
            <w:pPr>
              <w:rPr>
                <w:b/>
                <w:bCs/>
              </w:rPr>
            </w:pPr>
          </w:p>
        </w:tc>
        <w:tc>
          <w:tcPr>
            <w:tcW w:w="6379" w:type="dxa"/>
          </w:tcPr>
          <w:p w14:paraId="0368045A" w14:textId="77777777" w:rsidR="00534271" w:rsidRDefault="003F5BE3" w:rsidP="00D5450C">
            <w:r>
              <w:t>22a Membership of NCALC and provides access to current and up to date changes or additions to current relevant law and provides up to date advice if necessary</w:t>
            </w:r>
          </w:p>
          <w:p w14:paraId="4A0E20E4" w14:textId="77777777" w:rsidR="00246AD5" w:rsidRDefault="00246AD5" w:rsidP="00D5450C"/>
          <w:p w14:paraId="2FFD58F3" w14:textId="5F9719FB" w:rsidR="00246AD5" w:rsidRDefault="00246AD5" w:rsidP="00D5450C">
            <w:r>
              <w:t>22b Clerk is qualified to CiLCA level</w:t>
            </w:r>
          </w:p>
        </w:tc>
        <w:tc>
          <w:tcPr>
            <w:tcW w:w="1275" w:type="dxa"/>
          </w:tcPr>
          <w:p w14:paraId="254A2304" w14:textId="6D84E94C" w:rsidR="00534271" w:rsidRDefault="00246AD5" w:rsidP="005A52BD">
            <w:pPr>
              <w:jc w:val="center"/>
            </w:pPr>
            <w:r>
              <w:t>None</w:t>
            </w:r>
          </w:p>
        </w:tc>
        <w:tc>
          <w:tcPr>
            <w:tcW w:w="993" w:type="dxa"/>
          </w:tcPr>
          <w:p w14:paraId="282E27E5" w14:textId="7C72FC4C" w:rsidR="00534271" w:rsidRDefault="003F5BE3" w:rsidP="005A52BD">
            <w:pPr>
              <w:jc w:val="center"/>
            </w:pPr>
            <w:r>
              <w:t>Clerk</w:t>
            </w:r>
          </w:p>
        </w:tc>
        <w:tc>
          <w:tcPr>
            <w:tcW w:w="1134" w:type="dxa"/>
          </w:tcPr>
          <w:p w14:paraId="0DBD550F" w14:textId="42CC9EE8" w:rsidR="00534271" w:rsidRDefault="00534271" w:rsidP="003F5BE3">
            <w:pPr>
              <w:jc w:val="center"/>
              <w:rPr>
                <w:color w:val="00B050"/>
              </w:rPr>
            </w:pPr>
          </w:p>
        </w:tc>
        <w:tc>
          <w:tcPr>
            <w:tcW w:w="850" w:type="dxa"/>
          </w:tcPr>
          <w:p w14:paraId="3374E443" w14:textId="15C30F09" w:rsidR="00534271" w:rsidRDefault="003F5BE3" w:rsidP="005A52BD">
            <w:pPr>
              <w:jc w:val="center"/>
              <w:rPr>
                <w:color w:val="00B050"/>
              </w:rPr>
            </w:pPr>
            <w:r>
              <w:rPr>
                <w:color w:val="00B050"/>
              </w:rPr>
              <w:t>Low Risk</w:t>
            </w:r>
          </w:p>
        </w:tc>
        <w:tc>
          <w:tcPr>
            <w:tcW w:w="1280" w:type="dxa"/>
          </w:tcPr>
          <w:p w14:paraId="2665A094" w14:textId="5CED2BA9" w:rsidR="00534271" w:rsidRDefault="003F5BE3" w:rsidP="005A52BD">
            <w:pPr>
              <w:jc w:val="center"/>
            </w:pPr>
            <w:r>
              <w:t xml:space="preserve">Parish Council Meeting </w:t>
            </w:r>
            <w:r w:rsidR="00246AD5">
              <w:t>September</w:t>
            </w:r>
          </w:p>
        </w:tc>
      </w:tr>
      <w:tr w:rsidR="00EE5557" w14:paraId="5F8BD7C9" w14:textId="77777777" w:rsidTr="00987FB3">
        <w:tc>
          <w:tcPr>
            <w:tcW w:w="2547" w:type="dxa"/>
            <w:gridSpan w:val="4"/>
          </w:tcPr>
          <w:p w14:paraId="2E07662C" w14:textId="3A139F95" w:rsidR="00EE5557" w:rsidRDefault="00EE5557" w:rsidP="00D5450C">
            <w:pPr>
              <w:rPr>
                <w:b/>
                <w:bCs/>
              </w:rPr>
            </w:pPr>
            <w:r>
              <w:rPr>
                <w:b/>
              </w:rPr>
              <w:t>Contractors</w:t>
            </w:r>
          </w:p>
        </w:tc>
        <w:tc>
          <w:tcPr>
            <w:tcW w:w="6379" w:type="dxa"/>
          </w:tcPr>
          <w:p w14:paraId="6CE766DF" w14:textId="77777777" w:rsidR="00EE5557" w:rsidRDefault="00EE5557" w:rsidP="00D5450C"/>
        </w:tc>
        <w:tc>
          <w:tcPr>
            <w:tcW w:w="1275" w:type="dxa"/>
          </w:tcPr>
          <w:p w14:paraId="04625E65" w14:textId="77777777" w:rsidR="00EE5557" w:rsidRDefault="00EE5557" w:rsidP="005A52BD">
            <w:pPr>
              <w:jc w:val="center"/>
            </w:pPr>
          </w:p>
        </w:tc>
        <w:tc>
          <w:tcPr>
            <w:tcW w:w="993" w:type="dxa"/>
          </w:tcPr>
          <w:p w14:paraId="4CCBF307" w14:textId="77777777" w:rsidR="00EE5557" w:rsidRDefault="00EE5557" w:rsidP="005A52BD">
            <w:pPr>
              <w:jc w:val="center"/>
            </w:pPr>
          </w:p>
        </w:tc>
        <w:tc>
          <w:tcPr>
            <w:tcW w:w="1134" w:type="dxa"/>
          </w:tcPr>
          <w:p w14:paraId="47371F12" w14:textId="77777777" w:rsidR="00EE5557" w:rsidRDefault="00EE5557" w:rsidP="005A52BD">
            <w:pPr>
              <w:jc w:val="center"/>
              <w:rPr>
                <w:color w:val="00B050"/>
              </w:rPr>
            </w:pPr>
          </w:p>
        </w:tc>
        <w:tc>
          <w:tcPr>
            <w:tcW w:w="850" w:type="dxa"/>
          </w:tcPr>
          <w:p w14:paraId="28AFD2FA" w14:textId="77777777" w:rsidR="00EE5557" w:rsidRDefault="00EE5557" w:rsidP="005A52BD">
            <w:pPr>
              <w:jc w:val="center"/>
              <w:rPr>
                <w:color w:val="00B050"/>
              </w:rPr>
            </w:pPr>
          </w:p>
        </w:tc>
        <w:tc>
          <w:tcPr>
            <w:tcW w:w="1280" w:type="dxa"/>
          </w:tcPr>
          <w:p w14:paraId="7C3D87B3" w14:textId="77777777" w:rsidR="00EE5557" w:rsidRDefault="00EE5557" w:rsidP="005A52BD">
            <w:pPr>
              <w:jc w:val="center"/>
            </w:pPr>
          </w:p>
        </w:tc>
      </w:tr>
      <w:tr w:rsidR="00EE5557" w14:paraId="0FAE8C3C" w14:textId="77777777" w:rsidTr="00987FB3">
        <w:tc>
          <w:tcPr>
            <w:tcW w:w="562" w:type="dxa"/>
            <w:gridSpan w:val="3"/>
          </w:tcPr>
          <w:p w14:paraId="49AC1466" w14:textId="51079ECA" w:rsidR="00EE5557" w:rsidRDefault="003F5BE3" w:rsidP="00D5450C">
            <w:r>
              <w:t>23</w:t>
            </w:r>
          </w:p>
        </w:tc>
        <w:tc>
          <w:tcPr>
            <w:tcW w:w="1985" w:type="dxa"/>
          </w:tcPr>
          <w:p w14:paraId="699757FB" w14:textId="1C13A5DE" w:rsidR="00EE5557" w:rsidRDefault="00EE5557" w:rsidP="00D5450C">
            <w:pPr>
              <w:rPr>
                <w:b/>
                <w:bCs/>
              </w:rPr>
            </w:pPr>
            <w:r>
              <w:rPr>
                <w:b/>
              </w:rPr>
              <w:t xml:space="preserve">CONTRACTORS ENGAGED BY THE PARISH COUNCIL TO HAVE AN ADEQUATE LEVEL OF PUBLIC AND </w:t>
            </w:r>
            <w:r w:rsidR="00C2171B">
              <w:rPr>
                <w:b/>
              </w:rPr>
              <w:t>EMPLOYERS’</w:t>
            </w:r>
            <w:r>
              <w:rPr>
                <w:b/>
              </w:rPr>
              <w:t xml:space="preserve"> LIABILITY INSURANCE</w:t>
            </w:r>
          </w:p>
        </w:tc>
        <w:tc>
          <w:tcPr>
            <w:tcW w:w="6379" w:type="dxa"/>
          </w:tcPr>
          <w:p w14:paraId="6E172A99" w14:textId="73868E4D" w:rsidR="00EE5557" w:rsidRDefault="003F5BE3" w:rsidP="00D5450C">
            <w:r>
              <w:rPr>
                <w:rFonts w:eastAsia="Times New Roman" w:cstheme="minorHAnsi"/>
                <w:lang w:eastAsia="en-GB"/>
              </w:rPr>
              <w:t>23</w:t>
            </w:r>
            <w:r w:rsidR="00EE5557">
              <w:rPr>
                <w:rFonts w:eastAsia="Times New Roman" w:cstheme="minorHAnsi"/>
                <w:lang w:eastAsia="en-GB"/>
              </w:rPr>
              <w:t xml:space="preserve">a </w:t>
            </w:r>
            <w:r w:rsidR="00EE5557" w:rsidRPr="002C0DFF">
              <w:rPr>
                <w:rFonts w:ascii="Calibri" w:hAnsi="Calibri" w:cs="Calibri"/>
                <w:shd w:val="clear" w:color="auto" w:fill="FFFFFF"/>
              </w:rPr>
              <w:t>C</w:t>
            </w:r>
            <w:r w:rsidR="00EE5557">
              <w:rPr>
                <w:rFonts w:ascii="Calibri" w:hAnsi="Calibri" w:cs="Calibri"/>
                <w:shd w:val="clear" w:color="auto" w:fill="FFFFFF"/>
              </w:rPr>
              <w:t>opies of insurance certificates will</w:t>
            </w:r>
            <w:r w:rsidR="00EE5557" w:rsidRPr="002C0DFF">
              <w:rPr>
                <w:rFonts w:ascii="Calibri" w:hAnsi="Calibri" w:cs="Calibri"/>
                <w:shd w:val="clear" w:color="auto" w:fill="FFFFFF"/>
              </w:rPr>
              <w:t xml:space="preserve"> be obtained </w:t>
            </w:r>
            <w:r w:rsidR="00EE5557">
              <w:rPr>
                <w:rFonts w:ascii="Calibri" w:hAnsi="Calibri" w:cs="Calibri"/>
                <w:shd w:val="clear" w:color="auto" w:fill="FFFFFF"/>
              </w:rPr>
              <w:t xml:space="preserve">from contractors </w:t>
            </w:r>
            <w:r w:rsidR="00EE5557" w:rsidRPr="002C0DFF">
              <w:rPr>
                <w:rFonts w:ascii="Calibri" w:hAnsi="Calibri" w:cs="Calibri"/>
                <w:shd w:val="clear" w:color="auto" w:fill="FFFFFF"/>
              </w:rPr>
              <w:t>prior to works starting and held on file</w:t>
            </w:r>
            <w:r w:rsidR="00EE5557">
              <w:rPr>
                <w:rFonts w:ascii="Calibri" w:hAnsi="Calibri" w:cs="Calibri"/>
                <w:shd w:val="clear" w:color="auto" w:fill="FFFFFF"/>
              </w:rPr>
              <w:t xml:space="preserve"> by the Parish Clerk</w:t>
            </w:r>
            <w:r w:rsidR="00EE5557" w:rsidRPr="002C0DFF">
              <w:rPr>
                <w:rFonts w:ascii="Calibri" w:hAnsi="Calibri" w:cs="Calibri"/>
                <w:shd w:val="clear" w:color="auto" w:fill="FFFFFF"/>
              </w:rPr>
              <w:t>.</w:t>
            </w:r>
          </w:p>
        </w:tc>
        <w:tc>
          <w:tcPr>
            <w:tcW w:w="1275" w:type="dxa"/>
          </w:tcPr>
          <w:p w14:paraId="5975DFEF" w14:textId="77777777" w:rsidR="00EE5557" w:rsidRDefault="00EE5557" w:rsidP="005A52BD">
            <w:pPr>
              <w:jc w:val="center"/>
            </w:pPr>
          </w:p>
          <w:p w14:paraId="09CA1770" w14:textId="5F437AF4" w:rsidR="00EE5557" w:rsidRDefault="00534271" w:rsidP="005A52BD">
            <w:pPr>
              <w:jc w:val="center"/>
            </w:pPr>
            <w:r>
              <w:rPr>
                <w:bCs/>
              </w:rPr>
              <w:t>Copy of Public and Employers Liability Insurance cover</w:t>
            </w:r>
          </w:p>
        </w:tc>
        <w:tc>
          <w:tcPr>
            <w:tcW w:w="993" w:type="dxa"/>
          </w:tcPr>
          <w:p w14:paraId="2E0C4FC8" w14:textId="77777777" w:rsidR="00EE5557" w:rsidRDefault="00EE5557" w:rsidP="005A52BD">
            <w:pPr>
              <w:jc w:val="center"/>
            </w:pPr>
          </w:p>
          <w:p w14:paraId="28F1CDE0" w14:textId="3D3E169E" w:rsidR="00EE5557" w:rsidRDefault="00534271" w:rsidP="00EE5557">
            <w:r>
              <w:t xml:space="preserve"> </w:t>
            </w:r>
            <w:r w:rsidR="00EE5557">
              <w:t>Clerk</w:t>
            </w:r>
          </w:p>
        </w:tc>
        <w:tc>
          <w:tcPr>
            <w:tcW w:w="1134" w:type="dxa"/>
          </w:tcPr>
          <w:p w14:paraId="7B3A18F4" w14:textId="77777777" w:rsidR="00EE5557" w:rsidRDefault="00EE5557" w:rsidP="005A52BD">
            <w:pPr>
              <w:jc w:val="center"/>
              <w:rPr>
                <w:color w:val="00B050"/>
              </w:rPr>
            </w:pPr>
          </w:p>
          <w:p w14:paraId="5F73C7F7" w14:textId="5C5BF897" w:rsidR="00EE5557" w:rsidRDefault="00EE5557" w:rsidP="00EE5557">
            <w:pPr>
              <w:jc w:val="center"/>
              <w:rPr>
                <w:color w:val="00B050"/>
              </w:rPr>
            </w:pPr>
            <w:r w:rsidRPr="00EE5557">
              <w:t xml:space="preserve">March </w:t>
            </w:r>
            <w:r w:rsidR="00246AD5">
              <w:t>of each year or when applicable</w:t>
            </w:r>
          </w:p>
        </w:tc>
        <w:tc>
          <w:tcPr>
            <w:tcW w:w="850" w:type="dxa"/>
          </w:tcPr>
          <w:p w14:paraId="37AD5A7E" w14:textId="77777777" w:rsidR="00EE5557" w:rsidRDefault="00EE5557" w:rsidP="005A52BD">
            <w:pPr>
              <w:jc w:val="center"/>
              <w:rPr>
                <w:color w:val="00B050"/>
              </w:rPr>
            </w:pPr>
          </w:p>
          <w:p w14:paraId="3A842287" w14:textId="77777777" w:rsidR="00534271" w:rsidRDefault="00534271" w:rsidP="005A52BD">
            <w:pPr>
              <w:jc w:val="center"/>
              <w:rPr>
                <w:color w:val="00B050"/>
              </w:rPr>
            </w:pPr>
            <w:r>
              <w:rPr>
                <w:color w:val="00B050"/>
              </w:rPr>
              <w:t xml:space="preserve">Low </w:t>
            </w:r>
          </w:p>
          <w:p w14:paraId="77CB3468" w14:textId="7B1A31FE" w:rsidR="00534271" w:rsidRDefault="00534271" w:rsidP="005A52BD">
            <w:pPr>
              <w:jc w:val="center"/>
              <w:rPr>
                <w:color w:val="00B050"/>
              </w:rPr>
            </w:pPr>
            <w:r>
              <w:rPr>
                <w:color w:val="00B050"/>
              </w:rPr>
              <w:t>Risk</w:t>
            </w:r>
          </w:p>
        </w:tc>
        <w:tc>
          <w:tcPr>
            <w:tcW w:w="1280" w:type="dxa"/>
          </w:tcPr>
          <w:p w14:paraId="2C0BE399" w14:textId="77777777" w:rsidR="00EE5557" w:rsidRDefault="00EE5557" w:rsidP="005A52BD">
            <w:pPr>
              <w:jc w:val="center"/>
            </w:pPr>
          </w:p>
          <w:p w14:paraId="49A66647" w14:textId="333D6112" w:rsidR="00EE5557" w:rsidRDefault="00534271" w:rsidP="005A52BD">
            <w:pPr>
              <w:jc w:val="center"/>
            </w:pPr>
            <w:r>
              <w:t>Ongoing</w:t>
            </w:r>
          </w:p>
        </w:tc>
      </w:tr>
    </w:tbl>
    <w:p w14:paraId="260E9907" w14:textId="23ED2DA9" w:rsidR="005A52BD" w:rsidRDefault="005A52BD" w:rsidP="005A52BD">
      <w:pPr>
        <w:jc w:val="center"/>
        <w:rPr>
          <w:b/>
          <w:sz w:val="28"/>
          <w:szCs w:val="28"/>
          <w:u w:val="single"/>
        </w:rPr>
      </w:pPr>
    </w:p>
    <w:p w14:paraId="5CFD7659" w14:textId="20DFF371" w:rsidR="001C42BE" w:rsidRDefault="001C42BE" w:rsidP="001C42BE">
      <w:pPr>
        <w:rPr>
          <w:b/>
          <w:sz w:val="28"/>
          <w:szCs w:val="28"/>
          <w:u w:val="single"/>
        </w:rPr>
      </w:pPr>
      <w:r>
        <w:rPr>
          <w:b/>
          <w:sz w:val="28"/>
          <w:szCs w:val="28"/>
          <w:u w:val="single"/>
        </w:rPr>
        <w:t>Dynamic Risk Assessment for any risks or hazards not detailed above</w:t>
      </w:r>
    </w:p>
    <w:p w14:paraId="70B311B1" w14:textId="466A7C65" w:rsidR="001C42BE" w:rsidRDefault="001C42BE" w:rsidP="001C42BE">
      <w:pPr>
        <w:rPr>
          <w:bCs/>
        </w:rPr>
      </w:pPr>
      <w:r>
        <w:rPr>
          <w:bCs/>
        </w:rPr>
        <w:t xml:space="preserve">The essential steps that </w:t>
      </w:r>
      <w:r>
        <w:rPr>
          <w:bCs/>
          <w:u w:val="single"/>
        </w:rPr>
        <w:t xml:space="preserve">all </w:t>
      </w:r>
      <w:r>
        <w:rPr>
          <w:bCs/>
        </w:rPr>
        <w:t>persons involved in work planning and delivery need to take are as follows;</w:t>
      </w:r>
    </w:p>
    <w:p w14:paraId="7E32FFD6" w14:textId="2E335BFF" w:rsidR="00AE6387" w:rsidRDefault="00AE6387" w:rsidP="00AE6387">
      <w:pPr>
        <w:pStyle w:val="ListParagraph"/>
        <w:numPr>
          <w:ilvl w:val="0"/>
          <w:numId w:val="2"/>
        </w:numPr>
        <w:rPr>
          <w:bCs/>
        </w:rPr>
      </w:pPr>
      <w:r>
        <w:rPr>
          <w:bCs/>
        </w:rPr>
        <w:t>Consider the tasks and the work site</w:t>
      </w:r>
    </w:p>
    <w:p w14:paraId="035D08A1" w14:textId="32765761" w:rsidR="00AE6387" w:rsidRDefault="00AE6387" w:rsidP="00AE6387">
      <w:pPr>
        <w:pStyle w:val="ListParagraph"/>
        <w:numPr>
          <w:ilvl w:val="0"/>
          <w:numId w:val="2"/>
        </w:numPr>
        <w:rPr>
          <w:bCs/>
        </w:rPr>
      </w:pPr>
      <w:r>
        <w:rPr>
          <w:bCs/>
        </w:rPr>
        <w:t>Identify the hazards</w:t>
      </w:r>
    </w:p>
    <w:p w14:paraId="0102E2BC" w14:textId="3BA62698" w:rsidR="00AE6387" w:rsidRDefault="00AE6387" w:rsidP="00AE6387">
      <w:pPr>
        <w:pStyle w:val="ListParagraph"/>
        <w:numPr>
          <w:ilvl w:val="0"/>
          <w:numId w:val="2"/>
        </w:numPr>
        <w:rPr>
          <w:bCs/>
        </w:rPr>
      </w:pPr>
      <w:r>
        <w:rPr>
          <w:bCs/>
        </w:rPr>
        <w:t>Identify and assess the risks arising from those hazards</w:t>
      </w:r>
    </w:p>
    <w:p w14:paraId="70237161" w14:textId="18910E3C" w:rsidR="00AE6387" w:rsidRDefault="00AE6387" w:rsidP="00AE6387">
      <w:pPr>
        <w:pStyle w:val="ListParagraph"/>
        <w:numPr>
          <w:ilvl w:val="0"/>
          <w:numId w:val="2"/>
        </w:numPr>
        <w:rPr>
          <w:bCs/>
        </w:rPr>
      </w:pPr>
      <w:r>
        <w:rPr>
          <w:bCs/>
        </w:rPr>
        <w:t>Identify the measures necessary to manage and control the risks</w:t>
      </w:r>
    </w:p>
    <w:p w14:paraId="0FDBD7E9" w14:textId="502FC289" w:rsidR="00AE6387" w:rsidRDefault="00AE6387" w:rsidP="00AE6387">
      <w:pPr>
        <w:pStyle w:val="ListParagraph"/>
        <w:numPr>
          <w:ilvl w:val="0"/>
          <w:numId w:val="2"/>
        </w:numPr>
        <w:rPr>
          <w:bCs/>
        </w:rPr>
      </w:pPr>
      <w:r>
        <w:rPr>
          <w:bCs/>
        </w:rPr>
        <w:t>Check and confirm that the necessary equipment, protective clothing etc are available</w:t>
      </w:r>
    </w:p>
    <w:p w14:paraId="5346D790" w14:textId="06C4B129" w:rsidR="00AE6387" w:rsidRDefault="00AE6387" w:rsidP="00AE6387">
      <w:pPr>
        <w:pStyle w:val="ListParagraph"/>
        <w:numPr>
          <w:ilvl w:val="0"/>
          <w:numId w:val="2"/>
        </w:numPr>
        <w:rPr>
          <w:bCs/>
        </w:rPr>
      </w:pPr>
      <w:r>
        <w:rPr>
          <w:bCs/>
        </w:rPr>
        <w:t>If the work can be carried out safely then proceed with the task</w:t>
      </w:r>
    </w:p>
    <w:p w14:paraId="42CD19D5" w14:textId="05179125" w:rsidR="00AE6387" w:rsidRDefault="00AE6387" w:rsidP="00AE6387">
      <w:pPr>
        <w:pStyle w:val="ListParagraph"/>
        <w:numPr>
          <w:ilvl w:val="0"/>
          <w:numId w:val="2"/>
        </w:numPr>
        <w:rPr>
          <w:bCs/>
        </w:rPr>
      </w:pPr>
      <w:r>
        <w:rPr>
          <w:bCs/>
        </w:rPr>
        <w:t xml:space="preserve">If in doubt, do </w:t>
      </w:r>
      <w:r>
        <w:rPr>
          <w:bCs/>
          <w:u w:val="single"/>
        </w:rPr>
        <w:t>not</w:t>
      </w:r>
      <w:r>
        <w:rPr>
          <w:bCs/>
        </w:rPr>
        <w:t xml:space="preserve"> carry out the work; seek advice and assistance</w:t>
      </w:r>
    </w:p>
    <w:p w14:paraId="409F7B99" w14:textId="43284A4F" w:rsidR="00AE6387" w:rsidRDefault="00AE6387" w:rsidP="00AE6387">
      <w:pPr>
        <w:rPr>
          <w:bCs/>
        </w:rPr>
      </w:pPr>
    </w:p>
    <w:p w14:paraId="7BB7A438" w14:textId="4F23EB48" w:rsidR="00AE6387" w:rsidRDefault="00AE6387" w:rsidP="00AE6387">
      <w:pPr>
        <w:rPr>
          <w:bCs/>
        </w:rPr>
      </w:pPr>
    </w:p>
    <w:p w14:paraId="30061B93" w14:textId="755C97E3" w:rsidR="00AE6387" w:rsidRDefault="00AE6387" w:rsidP="00AE6387">
      <w:pPr>
        <w:rPr>
          <w:bCs/>
        </w:rPr>
      </w:pPr>
    </w:p>
    <w:p w14:paraId="1CDC3F16" w14:textId="0888B0AB" w:rsidR="00AE6387" w:rsidRPr="001C42BE" w:rsidRDefault="00AE6387" w:rsidP="001C42BE">
      <w:pPr>
        <w:rPr>
          <w:bCs/>
        </w:rPr>
      </w:pPr>
      <w:r>
        <w:rPr>
          <w:bCs/>
        </w:rPr>
        <w:t xml:space="preserve">Approved by the Parish Council:  </w:t>
      </w:r>
      <w:r w:rsidR="00246AD5">
        <w:rPr>
          <w:bCs/>
        </w:rPr>
        <w:t>1</w:t>
      </w:r>
      <w:r w:rsidR="004100A3">
        <w:rPr>
          <w:bCs/>
        </w:rPr>
        <w:t>1</w:t>
      </w:r>
      <w:r w:rsidR="00246AD5">
        <w:rPr>
          <w:bCs/>
        </w:rPr>
        <w:t>.09.2</w:t>
      </w:r>
      <w:r w:rsidR="004100A3">
        <w:rPr>
          <w:bCs/>
        </w:rPr>
        <w:t>3 (Min Ref 2309.18 refers)</w:t>
      </w:r>
      <w:r>
        <w:rPr>
          <w:bCs/>
        </w:rPr>
        <w:t xml:space="preserve">           Date of next review:   </w:t>
      </w:r>
      <w:r w:rsidR="00246AD5">
        <w:rPr>
          <w:bCs/>
        </w:rPr>
        <w:t>August 202</w:t>
      </w:r>
      <w:r w:rsidR="00C2171B">
        <w:rPr>
          <w:bCs/>
        </w:rPr>
        <w:t>4</w:t>
      </w:r>
      <w:r>
        <w:rPr>
          <w:bCs/>
        </w:rPr>
        <w:t xml:space="preserve">                                       Author: A W Tennet - Clerk</w:t>
      </w:r>
    </w:p>
    <w:sectPr w:rsidR="00AE6387" w:rsidRPr="001C42BE" w:rsidSect="00AA38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00A54"/>
    <w:multiLevelType w:val="hybridMultilevel"/>
    <w:tmpl w:val="F60A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00C3F"/>
    <w:multiLevelType w:val="hybridMultilevel"/>
    <w:tmpl w:val="F8EE8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798939">
    <w:abstractNumId w:val="0"/>
  </w:num>
  <w:num w:numId="2" w16cid:durableId="109668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BD"/>
    <w:rsid w:val="000668F2"/>
    <w:rsid w:val="000A2057"/>
    <w:rsid w:val="000C07AA"/>
    <w:rsid w:val="001139D6"/>
    <w:rsid w:val="00162356"/>
    <w:rsid w:val="001B09B6"/>
    <w:rsid w:val="001C42BE"/>
    <w:rsid w:val="00246AD5"/>
    <w:rsid w:val="00291406"/>
    <w:rsid w:val="002C0DFF"/>
    <w:rsid w:val="00377474"/>
    <w:rsid w:val="003B10D1"/>
    <w:rsid w:val="003F5BE3"/>
    <w:rsid w:val="004100A3"/>
    <w:rsid w:val="00413B40"/>
    <w:rsid w:val="004150BA"/>
    <w:rsid w:val="0047683A"/>
    <w:rsid w:val="005256B0"/>
    <w:rsid w:val="00534271"/>
    <w:rsid w:val="005659F4"/>
    <w:rsid w:val="00587A7C"/>
    <w:rsid w:val="005A52BD"/>
    <w:rsid w:val="006B2D27"/>
    <w:rsid w:val="006E67C9"/>
    <w:rsid w:val="006F30FF"/>
    <w:rsid w:val="00702830"/>
    <w:rsid w:val="0072022A"/>
    <w:rsid w:val="00824997"/>
    <w:rsid w:val="00891B25"/>
    <w:rsid w:val="008B0664"/>
    <w:rsid w:val="008D4835"/>
    <w:rsid w:val="008D637E"/>
    <w:rsid w:val="008F71B4"/>
    <w:rsid w:val="00987FB3"/>
    <w:rsid w:val="009B44D6"/>
    <w:rsid w:val="00A2144D"/>
    <w:rsid w:val="00A43195"/>
    <w:rsid w:val="00A502AB"/>
    <w:rsid w:val="00A64A6C"/>
    <w:rsid w:val="00A715EA"/>
    <w:rsid w:val="00A71646"/>
    <w:rsid w:val="00AA3833"/>
    <w:rsid w:val="00AC3ACF"/>
    <w:rsid w:val="00AE6387"/>
    <w:rsid w:val="00B334D8"/>
    <w:rsid w:val="00B87540"/>
    <w:rsid w:val="00C2171B"/>
    <w:rsid w:val="00C36083"/>
    <w:rsid w:val="00C5013E"/>
    <w:rsid w:val="00C8117A"/>
    <w:rsid w:val="00C87854"/>
    <w:rsid w:val="00D5450C"/>
    <w:rsid w:val="00DC7D56"/>
    <w:rsid w:val="00EB1019"/>
    <w:rsid w:val="00EE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4C35"/>
  <w15:docId w15:val="{89744653-ABC6-4DC9-960B-687CDDC0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5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34353">
      <w:bodyDiv w:val="1"/>
      <w:marLeft w:val="0"/>
      <w:marRight w:val="0"/>
      <w:marTop w:val="0"/>
      <w:marBottom w:val="0"/>
      <w:divBdr>
        <w:top w:val="none" w:sz="0" w:space="0" w:color="auto"/>
        <w:left w:val="none" w:sz="0" w:space="0" w:color="auto"/>
        <w:bottom w:val="none" w:sz="0" w:space="0" w:color="auto"/>
        <w:right w:val="none" w:sz="0" w:space="0" w:color="auto"/>
      </w:divBdr>
    </w:div>
    <w:div w:id="955020924">
      <w:bodyDiv w:val="1"/>
      <w:marLeft w:val="0"/>
      <w:marRight w:val="0"/>
      <w:marTop w:val="0"/>
      <w:marBottom w:val="0"/>
      <w:divBdr>
        <w:top w:val="none" w:sz="0" w:space="0" w:color="auto"/>
        <w:left w:val="none" w:sz="0" w:space="0" w:color="auto"/>
        <w:bottom w:val="none" w:sz="0" w:space="0" w:color="auto"/>
        <w:right w:val="none" w:sz="0" w:space="0" w:color="auto"/>
      </w:divBdr>
    </w:div>
    <w:div w:id="1289817421">
      <w:bodyDiv w:val="1"/>
      <w:marLeft w:val="0"/>
      <w:marRight w:val="0"/>
      <w:marTop w:val="0"/>
      <w:marBottom w:val="0"/>
      <w:divBdr>
        <w:top w:val="none" w:sz="0" w:space="0" w:color="auto"/>
        <w:left w:val="none" w:sz="0" w:space="0" w:color="auto"/>
        <w:bottom w:val="none" w:sz="0" w:space="0" w:color="auto"/>
        <w:right w:val="none" w:sz="0" w:space="0" w:color="auto"/>
      </w:divBdr>
    </w:div>
    <w:div w:id="184100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Andrew Tennet</cp:lastModifiedBy>
  <cp:revision>2</cp:revision>
  <dcterms:created xsi:type="dcterms:W3CDTF">2024-02-20T16:26:00Z</dcterms:created>
  <dcterms:modified xsi:type="dcterms:W3CDTF">2024-02-20T16:26:00Z</dcterms:modified>
</cp:coreProperties>
</file>